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m="http://schemas.openxmlformats.org/officeDocument/2006/math"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1873084"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r>
        <w:rPr>
          <w:rFonts w:ascii="Times New Roman" w:hAnsi="Times New Roman"/>
          <w:b/>
          <w:i w:val="false"/>
          <w:color w:val="000000"/>
          <w:sz w:val="28"/>
        </w:rPr>
        <w:t>‌</w:t>
      </w:r>
      <w:bookmarkStart w:name="969fc236-a1ae-42b5-92aa-30f88033eb2f" w:id="1"/>
      <w:r>
        <w:rPr>
          <w:rFonts w:ascii="Times New Roman" w:hAnsi="Times New Roman"/>
          <w:b/>
          <w:i w:val="false"/>
          <w:color w:val="000000"/>
          <w:sz w:val="28"/>
        </w:rPr>
        <w:t>Комитет образования, науки и молодежной политики Волгоградской области</w:t>
      </w:r>
      <w:bookmarkEnd w:id="1"/>
      <w:r>
        <w:rPr>
          <w:sz w:val="28"/>
        </w:rPr>
        <w:br/>
      </w:r>
      <w:bookmarkStart w:name="969fc236-a1ae-42b5-92aa-30f88033eb2f" w:id="2"/>
      <w:bookmarkEnd w:id="2"/>
      <w:r>
        <w:rPr>
          <w:rFonts w:ascii="Times New Roman" w:hAnsi="Times New Roman"/>
          <w:b/>
          <w:i w:val="false"/>
          <w:color w:val="000000"/>
          <w:sz w:val="28"/>
        </w:rPr>
        <w:t>‌</w:t>
      </w:r>
      <w:r>
        <w:rPr>
          <w:rFonts w:ascii="Times New Roman" w:hAnsi="Times New Roman"/>
          <w:b/>
          <w:i w:val="false"/>
          <w:color w:val="000000"/>
          <w:sz w:val="28"/>
        </w:rPr>
        <w:t>‌</w:t>
      </w:r>
      <w:r>
        <w:rPr>
          <w:rFonts w:ascii="Times New Roman" w:hAnsi="Times New Roman"/>
          <w:b/>
          <w:i w:val="false"/>
          <w:color w:val="000000"/>
          <w:sz w:val="28"/>
        </w:rPr>
        <w:t xml:space="preserve"> </w:t>
      </w:r>
    </w:p>
    <w:p>
      <w:pPr>
        <w:spacing w:before="0" w:after="0" w:line="408"/>
        <w:ind w:left="120"/>
        <w:jc w:val="center"/>
      </w:pPr>
      <w:r>
        <w:rPr>
          <w:rFonts w:ascii="Times New Roman" w:hAnsi="Times New Roman"/>
          <w:b/>
          <w:i w:val="false"/>
          <w:color w:val="000000"/>
          <w:sz w:val="28"/>
        </w:rPr>
        <w:t xml:space="preserve"> </w:t>
      </w:r>
      <w:bookmarkStart w:name="24dc7564-2ff3-41f1-a2b9-d193d1bec394" w:id="3"/>
      <w:r>
        <w:rPr>
          <w:rFonts w:ascii="Times New Roman" w:hAnsi="Times New Roman"/>
          <w:b/>
          <w:i w:val="false"/>
          <w:color w:val="000000"/>
          <w:sz w:val="28"/>
        </w:rPr>
        <w:t>администрация Алексеевского муниципального района Волгоградской области</w:t>
      </w:r>
      <w:bookmarkEnd w:id="3"/>
      <w:r>
        <w:rPr>
          <w:rFonts w:ascii="Times New Roman" w:hAnsi="Times New Roman"/>
          <w:b/>
          <w:i w:val="false"/>
          <w:color w:val="000000"/>
          <w:sz w:val="28"/>
        </w:rPr>
        <w:t xml:space="preserve"> </w:t>
      </w:r>
    </w:p>
    <w:p>
      <w:pPr>
        <w:spacing w:before="0" w:after="0" w:line="408"/>
        <w:ind w:left="120"/>
        <w:jc w:val="center"/>
      </w:pPr>
      <w:r>
        <w:rPr>
          <w:rFonts w:ascii="Times New Roman" w:hAnsi="Times New Roman"/>
          <w:b/>
          <w:i w:val="false"/>
          <w:color w:val="000000"/>
          <w:sz w:val="28"/>
        </w:rPr>
        <w:t>МБОУ Аржановская СШ</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77777777">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РАССМОТРЕНО</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[Укажите должность]</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[укажите ФИО]</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[число]</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[месяц]</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proofErr w:type="gramEnd"/>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[год]</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77777777">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СОГЛАСОВАНО</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[Укажите должность]</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[укажите ФИО]</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[число]</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[месяц]</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proofErr w:type="gramEnd"/>
            <w:r w:rsidRPr="004E6975">
              <w:rPr>
                <w:rFonts w:ascii="Times New Roman" w:hAnsi="Times New Roman" w:eastAsia="Times New Roman"/>
                <w:color w:val="000000"/>
                <w:sz w:val="24"/>
                <w:szCs w:val="24"/>
                <w:lang w:val="ru-RU"/>
              </w:rPr>
              <w:t>[год]</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[Укажите должность]</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[укажите ФИО]</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[число]</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[месяц]</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[год]</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r>
        <w:rPr>
          <w:rFonts w:ascii="Times New Roman" w:hAnsi="Times New Roman"/>
          <w:b w:val="false"/>
          <w:i w:val="false"/>
          <w:color w:val="000000"/>
          <w:sz w:val="28"/>
        </w:rPr>
        <w:t>‌</w:t>
      </w: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Идентификатор</w:t>
      </w:r>
      <w:r>
        <w:rPr>
          <w:rFonts w:ascii="Times New Roman" w:hAnsi="Times New Roman"/>
          <w:b w:val="false"/>
          <w:i w:val="false"/>
          <w:color w:val="000000"/>
          <w:sz w:val="28"/>
        </w:rPr>
        <w:t xml:space="preserve"> 268009)</w:t>
      </w:r>
    </w:p>
    <w:p>
      <w:pPr>
        <w:spacing w:before="0" w:after="0"/>
        <w:ind w:left="120"/>
        <w:jc w:val="center"/>
      </w:pPr>
    </w:p>
    <w:p>
      <w:pPr>
        <w:spacing w:before="0" w:after="0" w:line="408"/>
        <w:ind w:left="120"/>
        <w:jc w:val="center"/>
      </w:pPr>
      <w:r>
        <w:rPr>
          <w:rFonts w:ascii="Times New Roman" w:hAnsi="Times New Roman"/>
          <w:b/>
          <w:i w:val="false"/>
          <w:color w:val="000000"/>
          <w:sz w:val="28"/>
        </w:rPr>
        <w:t xml:space="preserve">учебного предмета </w:t>
      </w:r>
      <w:r>
        <w:rPr>
          <w:rFonts w:ascii="Times New Roman" w:hAnsi="Times New Roman"/>
          <w:b w:val="false"/>
          <w:i w:val="false"/>
          <w:color w:val="000000"/>
          <w:sz w:val="28"/>
        </w:rPr>
        <w:t>«</w:t>
      </w:r>
      <w:r>
        <w:rPr>
          <w:rFonts w:ascii="Times New Roman" w:hAnsi="Times New Roman"/>
          <w:b/>
          <w:i w:val="false"/>
          <w:color w:val="000000"/>
          <w:sz w:val="28"/>
        </w:rPr>
        <w:t>География. Базовый уровень</w:t>
      </w:r>
      <w:r>
        <w:rPr>
          <w:rFonts w:ascii="Times New Roman" w:hAnsi="Times New Roman"/>
          <w:b/>
          <w:i w:val="false"/>
          <w:color w:val="000000"/>
          <w:sz w:val="28"/>
        </w:rPr>
        <w:t>»</w:t>
      </w:r>
    </w:p>
    <w:p>
      <w:pPr>
        <w:spacing w:before="0" w:after="0" w:line="408"/>
        <w:ind w:left="120"/>
        <w:jc w:val="center"/>
      </w:pPr>
      <w:r>
        <w:rPr>
          <w:rFonts w:ascii="Times New Roman" w:hAnsi="Times New Roman"/>
          <w:b w:val="false"/>
          <w:i w:val="false"/>
          <w:color w:val="000000"/>
          <w:sz w:val="28"/>
        </w:rPr>
        <w:t xml:space="preserve">для обучающихся 10-11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bookmarkStart w:name="43be9686-b2d4-47e1-b014-a7522406b32f" w:id="4"/>
      <w:r>
        <w:rPr>
          <w:rFonts w:ascii="Times New Roman" w:hAnsi="Times New Roman"/>
          <w:b/>
          <w:i w:val="false"/>
          <w:color w:val="000000"/>
          <w:sz w:val="28"/>
        </w:rPr>
        <w:t>ст. Аржановская</w:t>
      </w:r>
      <w:bookmarkEnd w:id="4"/>
      <w:r>
        <w:rPr>
          <w:rFonts w:ascii="Times New Roman" w:hAnsi="Times New Roman"/>
          <w:b/>
          <w:i w:val="false"/>
          <w:color w:val="000000"/>
          <w:sz w:val="28"/>
        </w:rPr>
        <w:t xml:space="preserve"> </w:t>
      </w:r>
      <w:bookmarkStart w:name="29d1d957-43e4-4228-8aa5-b5e52ee5576f" w:id="5"/>
      <w:r>
        <w:rPr>
          <w:rFonts w:ascii="Times New Roman" w:hAnsi="Times New Roman"/>
          <w:b/>
          <w:i w:val="false"/>
          <w:color w:val="000000"/>
          <w:sz w:val="28"/>
        </w:rPr>
        <w:t>2023</w:t>
      </w:r>
      <w:bookmarkEnd w:id="5"/>
      <w:r>
        <w:rPr>
          <w:rFonts w:ascii="Times New Roman" w:hAnsi="Times New Roman"/>
          <w:b/>
          <w:i w:val="false"/>
          <w:color w:val="000000"/>
          <w:sz w:val="28"/>
        </w:rPr>
        <w:t xml:space="preserve"> </w:t>
      </w:r>
    </w:p>
    <w:p>
      <w:pPr>
        <w:spacing w:before="0" w:after="0"/>
        <w:ind w:left="120"/>
        <w:jc w:val="left"/>
      </w:pPr>
    </w:p>
    <w:bookmarkStart w:name="block-1873084" w:id="6"/>
    <w:p>
      <w:pPr>
        <w:sectPr>
          <w:pgSz w:w="11906" w:h="16383" w:orient="portrait"/>
        </w:sectPr>
      </w:pPr>
    </w:p>
    <w:bookmarkEnd w:id="6"/>
    <w:bookmarkEnd w:id="0"/>
    <w:bookmarkStart w:name="block-1873085" w:id="7"/>
    <w:p>
      <w:pPr>
        <w:spacing w:before="0" w:after="0" w:line="264"/>
        <w:ind w:firstLine="600"/>
        <w:jc w:val="both"/>
      </w:pPr>
      <w:r>
        <w:rPr>
          <w:rFonts w:ascii="Times New Roman" w:hAnsi="Times New Roman"/>
          <w:b/>
          <w:i w:val="false"/>
          <w:color w:val="000000"/>
          <w:sz w:val="28"/>
        </w:rPr>
        <w:t>ПОЯСНИТЕЛЬНАЯ ЗАПИСКА</w:t>
      </w:r>
    </w:p>
    <w:p>
      <w:pPr>
        <w:spacing w:before="0" w:after="0" w:line="264"/>
        <w:ind w:firstLine="600"/>
        <w:jc w:val="both"/>
      </w:pPr>
      <w:r>
        <w:rPr>
          <w:rFonts w:ascii="Times New Roman" w:hAnsi="Times New Roman"/>
          <w:b w:val="false"/>
          <w:i w:val="false"/>
          <w:color w:val="000000"/>
          <w:sz w:val="28"/>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Pr>
          <w:rFonts w:ascii="Times New Roman" w:hAnsi="Times New Roman"/>
          <w:b w:val="false"/>
          <w:i w:val="false"/>
          <w:color w:val="333333"/>
          <w:sz w:val="28"/>
        </w:rPr>
        <w:t xml:space="preserve">едеральной </w:t>
      </w:r>
      <w:r>
        <w:rPr>
          <w:rFonts w:ascii="Times New Roman" w:hAnsi="Times New Roman"/>
          <w:b w:val="false"/>
          <w:i w:val="false"/>
          <w:color w:val="333333"/>
          <w:sz w:val="28"/>
        </w:rPr>
        <w:t xml:space="preserve">рабочей </w:t>
      </w:r>
      <w:r>
        <w:rPr>
          <w:rFonts w:ascii="Times New Roman" w:hAnsi="Times New Roman"/>
          <w:b w:val="false"/>
          <w:i w:val="false"/>
          <w:color w:val="000000"/>
          <w:sz w:val="28"/>
        </w:rPr>
        <w:t xml:space="preserve">программе воспитания. </w:t>
      </w:r>
    </w:p>
    <w:p>
      <w:pPr>
        <w:spacing w:before="0" w:after="0" w:line="264"/>
        <w:ind w:firstLine="600"/>
        <w:jc w:val="both"/>
      </w:pPr>
      <w:r>
        <w:rPr>
          <w:rFonts w:ascii="Times New Roman" w:hAnsi="Times New Roman"/>
          <w:b w:val="false"/>
          <w:i w:val="false"/>
          <w:color w:val="000000"/>
          <w:sz w:val="28"/>
        </w:rPr>
        <w:t>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метапредметным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pPr>
        <w:spacing w:before="0" w:after="0" w:line="264"/>
        <w:ind w:firstLine="600"/>
        <w:jc w:val="both"/>
      </w:pPr>
      <w:r>
        <w:rPr>
          <w:rFonts w:ascii="Times New Roman" w:hAnsi="Times New Roman"/>
          <w:b/>
          <w:i w:val="false"/>
          <w:color w:val="000000"/>
          <w:sz w:val="28"/>
        </w:rPr>
        <w:t>ОБЩАЯ ХАРАКТЕРИСТИКА ПРЕДМЕТА «ГЕОГРАФИЯ»</w:t>
      </w:r>
    </w:p>
    <w:p>
      <w:pPr>
        <w:spacing w:before="0" w:after="0" w:line="264"/>
        <w:ind w:firstLine="600"/>
        <w:jc w:val="both"/>
      </w:pPr>
      <w:r>
        <w:rPr>
          <w:rFonts w:ascii="Times New Roman" w:hAnsi="Times New Roman"/>
          <w:b w:val="false"/>
          <w:i w:val="false"/>
          <w:color w:val="000000"/>
          <w:sz w:val="28"/>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pPr>
        <w:spacing w:before="0" w:after="0" w:line="264"/>
        <w:ind w:firstLine="600"/>
        <w:jc w:val="both"/>
      </w:pPr>
      <w:r>
        <w:rPr>
          <w:rFonts w:ascii="Times New Roman" w:hAnsi="Times New Roman"/>
          <w:b w:val="false"/>
          <w:i w:val="false"/>
          <w:color w:val="000000"/>
          <w:sz w:val="28"/>
        </w:rPr>
        <w:t>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обучающихся целостного представления о роли России в современном мире. Факторами, определяющими содержательную часть, явились интегративность, междисциплинарность, практико-ориентированность, экологизация и гуманизация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геоэкологических событий и процессов.</w:t>
      </w:r>
    </w:p>
    <w:p>
      <w:pPr>
        <w:spacing w:before="0" w:after="0" w:line="264"/>
        <w:ind w:firstLine="600"/>
        <w:jc w:val="both"/>
      </w:pPr>
      <w:r>
        <w:rPr>
          <w:rFonts w:ascii="Times New Roman" w:hAnsi="Times New Roman"/>
          <w:b/>
          <w:i w:val="false"/>
          <w:color w:val="000000"/>
          <w:sz w:val="28"/>
        </w:rPr>
        <w:t>ЦЕЛИ ИЗУЧЕНИЯ ПРЕДМЕТА «ГЕОГРАФИЯ»</w:t>
      </w:r>
    </w:p>
    <w:p>
      <w:pPr>
        <w:spacing w:before="0" w:after="0" w:line="264"/>
        <w:ind w:firstLine="600"/>
        <w:jc w:val="both"/>
      </w:pPr>
      <w:r>
        <w:rPr>
          <w:rFonts w:ascii="Times New Roman" w:hAnsi="Times New Roman"/>
          <w:b w:val="false"/>
          <w:i w:val="false"/>
          <w:color w:val="000000"/>
          <w:sz w:val="28"/>
        </w:rPr>
        <w:t>Цели изучения географии на базовом уровне в средней школе направлены на:</w:t>
      </w:r>
    </w:p>
    <w:p>
      <w:pPr>
        <w:spacing w:before="0" w:after="0" w:line="264"/>
        <w:ind w:firstLine="600"/>
        <w:jc w:val="both"/>
      </w:pPr>
      <w:r>
        <w:rPr>
          <w:rFonts w:ascii="Times New Roman" w:hAnsi="Times New Roman"/>
          <w:b w:val="false"/>
          <w:i w:val="false"/>
          <w:color w:val="000000"/>
          <w:sz w:val="28"/>
        </w:rPr>
        <w:t>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c ролью России как составной части мирового сообщества;</w:t>
      </w:r>
    </w:p>
    <w:p>
      <w:pPr>
        <w:spacing w:before="0" w:after="0" w:line="264"/>
        <w:ind w:firstLine="600"/>
        <w:jc w:val="both"/>
      </w:pPr>
      <w:r>
        <w:rPr>
          <w:rFonts w:ascii="Times New Roman" w:hAnsi="Times New Roman"/>
          <w:b w:val="false"/>
          <w:i w:val="false"/>
          <w:color w:val="000000"/>
          <w:sz w:val="28"/>
        </w:rPr>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pPr>
        <w:spacing w:before="0" w:after="0" w:line="264"/>
        <w:ind w:firstLine="600"/>
        <w:jc w:val="both"/>
      </w:pPr>
      <w:r>
        <w:rPr>
          <w:rFonts w:ascii="Times New Roman" w:hAnsi="Times New Roman"/>
          <w:b w:val="false"/>
          <w:i w:val="false"/>
          <w:color w:val="000000"/>
          <w:sz w:val="28"/>
        </w:rPr>
        <w:t>3) формирование системы географических знаний как компонента научной картины мира, завершение формирования основ географической культуры;</w:t>
      </w:r>
    </w:p>
    <w:p>
      <w:pPr>
        <w:spacing w:before="0" w:after="0" w:line="264"/>
        <w:ind w:firstLine="600"/>
        <w:jc w:val="both"/>
      </w:pPr>
      <w:r>
        <w:rPr>
          <w:rFonts w:ascii="Times New Roman" w:hAnsi="Times New Roman"/>
          <w:b w:val="false"/>
          <w:i w:val="false"/>
          <w:color w:val="000000"/>
          <w:sz w:val="28"/>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pPr>
        <w:spacing w:before="0" w:after="0" w:line="264"/>
        <w:ind w:firstLine="600"/>
        <w:jc w:val="both"/>
      </w:pPr>
      <w:r>
        <w:rPr>
          <w:rFonts w:ascii="Times New Roman" w:hAnsi="Times New Roman"/>
          <w:b w:val="false"/>
          <w:i w:val="false"/>
          <w:color w:val="000000"/>
          <w:sz w:val="28"/>
        </w:rPr>
        <w:t>5) приобретение опыта разнообразной деятельности, направленной на достижение целей устойчивого развития.</w:t>
      </w:r>
    </w:p>
    <w:p>
      <w:pPr>
        <w:spacing w:before="0" w:after="0" w:line="264"/>
        <w:ind w:firstLine="600"/>
        <w:jc w:val="both"/>
      </w:pPr>
      <w:r>
        <w:rPr>
          <w:rFonts w:ascii="Times New Roman" w:hAnsi="Times New Roman"/>
          <w:b/>
          <w:i w:val="false"/>
          <w:color w:val="000000"/>
          <w:sz w:val="28"/>
        </w:rPr>
        <w:t>МЕСТО УЧЕБНОГО ПРЕДМЕТА «ГЕОГРАФИЯ» В УЧЕБНОМ ПЛАНЕ</w:t>
      </w:r>
    </w:p>
    <w:p>
      <w:pPr>
        <w:spacing w:before="0" w:after="0" w:line="264"/>
        <w:ind w:firstLine="600"/>
        <w:jc w:val="both"/>
      </w:pPr>
      <w:r>
        <w:rPr>
          <w:rFonts w:ascii="Times New Roman" w:hAnsi="Times New Roman"/>
          <w:b w:val="false"/>
          <w:i w:val="false"/>
          <w:color w:val="000000"/>
          <w:sz w:val="28"/>
        </w:rPr>
        <w:t>Учебным планом на изучение географии на базовом уровне в 10-11 классах отводится 68 часов: по одному часу в неделю в 10 и 11 классах.</w:t>
      </w:r>
    </w:p>
    <w:bookmarkStart w:name="block-1873085" w:id="8"/>
    <w:p>
      <w:pPr>
        <w:sectPr>
          <w:pgSz w:w="11906" w:h="16383" w:orient="portrait"/>
        </w:sectPr>
      </w:pPr>
    </w:p>
    <w:bookmarkEnd w:id="8"/>
    <w:bookmarkEnd w:id="7"/>
    <w:bookmarkStart w:name="block-1873087" w:id="9"/>
    <w:p>
      <w:pPr>
        <w:spacing w:before="0" w:after="0" w:line="264"/>
        <w:ind w:firstLine="600"/>
        <w:jc w:val="both"/>
      </w:pPr>
      <w:r>
        <w:rPr>
          <w:rFonts w:ascii="Times New Roman" w:hAnsi="Times New Roman"/>
          <w:b/>
          <w:i w:val="false"/>
          <w:color w:val="000000"/>
          <w:sz w:val="28"/>
        </w:rPr>
        <w:t>СОДЕРЖАНИЕ УЧЕБНОГО ПРЕДМЕТА «ГЕОГРАФИЯ»</w:t>
      </w:r>
    </w:p>
    <w:p>
      <w:pPr>
        <w:spacing w:before="0" w:after="0" w:line="264"/>
        <w:ind w:left="120"/>
        <w:jc w:val="both"/>
      </w:pPr>
    </w:p>
    <w:p>
      <w:pPr>
        <w:spacing w:before="0" w:after="0" w:line="264"/>
        <w:ind w:left="120"/>
        <w:jc w:val="both"/>
      </w:pPr>
      <w:r>
        <w:rPr>
          <w:rFonts w:ascii="Times New Roman" w:hAnsi="Times New Roman"/>
          <w:b/>
          <w:i w:val="false"/>
          <w:color w:val="000000"/>
          <w:sz w:val="28"/>
        </w:rPr>
        <w:t>10 КЛАСС</w:t>
      </w:r>
    </w:p>
    <w:p>
      <w:pPr>
        <w:spacing w:before="0" w:after="0" w:line="264"/>
        <w:ind w:left="120"/>
        <w:jc w:val="both"/>
      </w:pPr>
    </w:p>
    <w:p>
      <w:pPr>
        <w:spacing w:before="0" w:after="0" w:line="264"/>
        <w:ind w:firstLine="600"/>
        <w:jc w:val="both"/>
      </w:pPr>
      <w:r>
        <w:rPr>
          <w:rFonts w:ascii="Times New Roman" w:hAnsi="Times New Roman"/>
          <w:b/>
          <w:i/>
          <w:color w:val="000000"/>
          <w:sz w:val="28"/>
        </w:rPr>
        <w:t>Раздел 1. География как наука</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i w:val="false"/>
          <w:color w:val="000000"/>
          <w:sz w:val="28"/>
        </w:rPr>
        <w:t>Тема 1. Традиционные и новые методы в географии. Географические прогнозы.</w:t>
      </w:r>
      <w:r>
        <w:rPr>
          <w:rFonts w:ascii="Times New Roman" w:hAnsi="Times New Roman"/>
          <w:b w:val="false"/>
          <w:i w:val="false"/>
          <w:color w:val="000000"/>
          <w:sz w:val="28"/>
        </w:rPr>
        <w:t xml:space="preserve">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pPr>
        <w:spacing w:before="0" w:after="0" w:line="264"/>
        <w:ind w:firstLine="600"/>
        <w:jc w:val="both"/>
      </w:pPr>
      <w:r>
        <w:rPr>
          <w:rFonts w:ascii="Times New Roman" w:hAnsi="Times New Roman"/>
          <w:b/>
          <w:i w:val="false"/>
          <w:color w:val="000000"/>
          <w:sz w:val="28"/>
        </w:rPr>
        <w:t>Тема 2. Географическая культура.</w:t>
      </w:r>
      <w:r>
        <w:rPr>
          <w:rFonts w:ascii="Times New Roman" w:hAnsi="Times New Roman"/>
          <w:b w:val="false"/>
          <w:i w:val="false"/>
          <w:color w:val="000000"/>
          <w:sz w:val="28"/>
        </w:rPr>
        <w:t xml:space="preserve"> Элементы географической культуры: географическая картина мира, географическое мышление, язык географии</w:t>
      </w:r>
      <w:r>
        <w:rPr>
          <w:rFonts w:ascii="Times New Roman" w:hAnsi="Times New Roman"/>
          <w:b w:val="false"/>
          <w:i w:val="false"/>
          <w:color w:val="ed1c24"/>
          <w:sz w:val="28"/>
        </w:rPr>
        <w:t xml:space="preserve">. </w:t>
      </w:r>
      <w:r>
        <w:rPr>
          <w:rFonts w:ascii="Times New Roman" w:hAnsi="Times New Roman"/>
          <w:b w:val="false"/>
          <w:i w:val="false"/>
          <w:color w:val="000000"/>
          <w:sz w:val="28"/>
        </w:rPr>
        <w:t>Их значимость для представителей разных профессий.</w:t>
      </w:r>
    </w:p>
    <w:p>
      <w:pPr>
        <w:spacing w:before="0" w:after="0" w:line="264"/>
        <w:ind w:firstLine="600"/>
        <w:jc w:val="both"/>
      </w:pPr>
      <w:r>
        <w:rPr>
          <w:rFonts w:ascii="Times New Roman" w:hAnsi="Times New Roman"/>
          <w:b/>
          <w:i/>
          <w:color w:val="000000"/>
          <w:sz w:val="28"/>
        </w:rPr>
        <w:t>Раздел 2. Природопользование и геоэкология</w:t>
      </w:r>
    </w:p>
    <w:p>
      <w:pPr>
        <w:spacing w:before="0" w:after="0" w:line="264"/>
        <w:ind w:firstLine="600"/>
        <w:jc w:val="both"/>
      </w:pPr>
      <w:r>
        <w:rPr>
          <w:rFonts w:ascii="Times New Roman" w:hAnsi="Times New Roman"/>
          <w:b/>
          <w:i w:val="false"/>
          <w:color w:val="000000"/>
          <w:sz w:val="28"/>
        </w:rPr>
        <w:t>Тема 1. Географическая среда.</w:t>
      </w:r>
      <w:r>
        <w:rPr>
          <w:rFonts w:ascii="Times New Roman" w:hAnsi="Times New Roman"/>
          <w:b w:val="false"/>
          <w:i w:val="false"/>
          <w:color w:val="000000"/>
          <w:sz w:val="28"/>
        </w:rPr>
        <w:t xml:space="preserve"> Географическая среда как геосистема;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pPr>
        <w:spacing w:before="0" w:after="0" w:line="264"/>
        <w:ind w:firstLine="600"/>
        <w:jc w:val="both"/>
      </w:pPr>
      <w:r>
        <w:rPr>
          <w:rFonts w:ascii="Times New Roman" w:hAnsi="Times New Roman"/>
          <w:b/>
          <w:i w:val="false"/>
          <w:color w:val="000000"/>
          <w:sz w:val="28"/>
        </w:rPr>
        <w:t>Тема 2. Естественный и антропогенный ландшафты.</w:t>
      </w:r>
      <w:r>
        <w:rPr>
          <w:rFonts w:ascii="Times New Roman" w:hAnsi="Times New Roman"/>
          <w:b w:val="false"/>
          <w:i w:val="false"/>
          <w:color w:val="000000"/>
          <w:sz w:val="28"/>
        </w:rPr>
        <w:t xml:space="preserve"> Проблема сохранения ландшафтного и культурного разнообразия на Земле. </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Классификация ландшафтов с использованием источников географической информации.</w:t>
      </w:r>
    </w:p>
    <w:p>
      <w:pPr>
        <w:spacing w:before="0" w:after="0" w:line="264"/>
        <w:ind w:firstLine="600"/>
        <w:jc w:val="both"/>
      </w:pPr>
      <w:r>
        <w:rPr>
          <w:rFonts w:ascii="Times New Roman" w:hAnsi="Times New Roman"/>
          <w:b/>
          <w:i w:val="false"/>
          <w:color w:val="000000"/>
          <w:sz w:val="28"/>
        </w:rPr>
        <w:t xml:space="preserve">Тема 3. Проблемы взаимодействия человека и природы. </w:t>
      </w:r>
      <w:r>
        <w:rPr>
          <w:rFonts w:ascii="Times New Roman" w:hAnsi="Times New Roman"/>
          <w:b w:val="false"/>
          <w:i w:val="false"/>
          <w:color w:val="000000"/>
          <w:sz w:val="28"/>
        </w:rPr>
        <w:t>Опасные природные явления, климатические изменения, повышение уровня Мирового океана, загрязнение окружающей среды</w:t>
      </w:r>
      <w:r>
        <w:rPr>
          <w:rFonts w:ascii="Times New Roman" w:hAnsi="Times New Roman"/>
          <w:b w:val="false"/>
          <w:i w:val="false"/>
          <w:color w:val="ed1c24"/>
          <w:sz w:val="28"/>
        </w:rPr>
        <w:t xml:space="preserve">. </w:t>
      </w:r>
      <w:r>
        <w:rPr>
          <w:rFonts w:ascii="Times New Roman" w:hAnsi="Times New Roman"/>
          <w:b w:val="false"/>
          <w:i w:val="false"/>
          <w:color w:val="000000"/>
          <w:sz w:val="28"/>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Определение целей и задач учебного исследования, связанного с опасными природными явлениями или глобальными изменениями климата или загрязнением Мирового океана, выбор формы фиксации результатов наблюдения/исследования.</w:t>
      </w:r>
    </w:p>
    <w:p>
      <w:pPr>
        <w:spacing w:before="0" w:after="0" w:line="264"/>
        <w:ind w:firstLine="600"/>
        <w:jc w:val="both"/>
      </w:pPr>
      <w:r>
        <w:rPr>
          <w:rFonts w:ascii="Times New Roman" w:hAnsi="Times New Roman"/>
          <w:b/>
          <w:i w:val="false"/>
          <w:color w:val="000000"/>
          <w:sz w:val="28"/>
        </w:rPr>
        <w:t xml:space="preserve">Тема 4. Природные ресурсы и их виды. </w:t>
      </w:r>
      <w:r>
        <w:rPr>
          <w:rFonts w:ascii="Times New Roman" w:hAnsi="Times New Roman"/>
          <w:b w:val="false"/>
          <w:i w:val="false"/>
          <w:color w:val="000000"/>
          <w:sz w:val="28"/>
        </w:rPr>
        <w:t>Особенности размещения природных ресурсов мира. Природно-ресурсный капитал регионов, крупных стран, в том числе России. Ресурсообеспеченность. Истощение природных ресурсов. Обеспеченность стран стратегическими ресурсами: нефтью, газом, ураном, рудными и другими полезными ископаемыми. Земельные ресурсы. Обеспеченность человечества пресной водой. Гидроэнергоресурсы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pPr>
        <w:spacing w:before="0" w:after="0" w:line="264"/>
        <w:ind w:firstLine="600"/>
        <w:jc w:val="both"/>
      </w:pPr>
      <w:r>
        <w:rPr>
          <w:rFonts w:ascii="Times New Roman" w:hAnsi="Times New Roman"/>
          <w:b/>
          <w:i w:val="false"/>
          <w:color w:val="000000"/>
          <w:sz w:val="28"/>
        </w:rPr>
        <w:t>Практические работы</w:t>
      </w:r>
    </w:p>
    <w:p>
      <w:pPr>
        <w:spacing w:before="0" w:after="0" w:line="264"/>
        <w:ind w:firstLine="600"/>
        <w:jc w:val="both"/>
      </w:pPr>
      <w:r>
        <w:rPr>
          <w:rFonts w:ascii="Times New Roman" w:hAnsi="Times New Roman"/>
          <w:b w:val="false"/>
          <w:i w:val="false"/>
          <w:color w:val="000000"/>
          <w:sz w:val="28"/>
        </w:rPr>
        <w:t>1. Оценка природно-ресурсного капитала одной из стран (по выбору) по источникам географической информации.</w:t>
      </w:r>
    </w:p>
    <w:p>
      <w:pPr>
        <w:spacing w:before="0" w:after="0" w:line="264"/>
        <w:ind w:firstLine="600"/>
        <w:jc w:val="both"/>
      </w:pPr>
      <w:r>
        <w:rPr>
          <w:rFonts w:ascii="Times New Roman" w:hAnsi="Times New Roman"/>
          <w:b w:val="false"/>
          <w:i w:val="false"/>
          <w:color w:val="000000"/>
          <w:sz w:val="28"/>
        </w:rPr>
        <w:t>2. Определение ресурсообеспеченности стран отдельными видами природных ресурсов.</w:t>
      </w:r>
    </w:p>
    <w:p>
      <w:pPr>
        <w:spacing w:before="0" w:after="0" w:line="264"/>
        <w:ind w:firstLine="600"/>
        <w:jc w:val="both"/>
      </w:pPr>
      <w:r>
        <w:rPr>
          <w:rFonts w:ascii="Times New Roman" w:hAnsi="Times New Roman"/>
          <w:b/>
          <w:i/>
          <w:color w:val="000000"/>
          <w:sz w:val="28"/>
        </w:rPr>
        <w:t>Раздел 3. Современная политическая карта</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i w:val="false"/>
          <w:color w:val="000000"/>
          <w:sz w:val="28"/>
        </w:rPr>
        <w:t xml:space="preserve">Тема 1. Политическая география и геополитика. </w:t>
      </w:r>
      <w:r>
        <w:rPr>
          <w:rFonts w:ascii="Times New Roman" w:hAnsi="Times New Roman"/>
          <w:b w:val="false"/>
          <w:i w:val="false"/>
          <w:color w:val="000000"/>
          <w:sz w:val="28"/>
        </w:rPr>
        <w:t>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приарктического государства.</w:t>
      </w:r>
    </w:p>
    <w:p>
      <w:pPr>
        <w:spacing w:before="0" w:after="0" w:line="264"/>
        <w:ind w:firstLine="600"/>
        <w:jc w:val="both"/>
      </w:pPr>
      <w:r>
        <w:rPr>
          <w:rFonts w:ascii="Times New Roman" w:hAnsi="Times New Roman"/>
          <w:b/>
          <w:i w:val="false"/>
          <w:color w:val="000000"/>
          <w:sz w:val="28"/>
        </w:rPr>
        <w:t>Тема 2. Классификации и типология стран мира.</w:t>
      </w:r>
      <w:r>
        <w:rPr>
          <w:rFonts w:ascii="Times New Roman" w:hAnsi="Times New Roman"/>
          <w:b w:val="false"/>
          <w:i w:val="false"/>
          <w:color w:val="000000"/>
          <w:sz w:val="28"/>
        </w:rPr>
        <w:t xml:space="preserve"> Основные типы стран: критерии их выделения. Формы правления государства и государственного устройства.</w:t>
      </w:r>
    </w:p>
    <w:p>
      <w:pPr>
        <w:spacing w:before="0" w:after="0" w:line="264"/>
        <w:ind w:firstLine="600"/>
        <w:jc w:val="both"/>
      </w:pPr>
      <w:r>
        <w:rPr>
          <w:rFonts w:ascii="Times New Roman" w:hAnsi="Times New Roman"/>
          <w:b/>
          <w:i/>
          <w:color w:val="000000"/>
          <w:sz w:val="28"/>
        </w:rPr>
        <w:t>Раздел 4. Население мира</w:t>
      </w:r>
    </w:p>
    <w:p>
      <w:pPr>
        <w:spacing w:before="0" w:after="0" w:line="264"/>
        <w:ind w:firstLine="600"/>
        <w:jc w:val="both"/>
      </w:pPr>
      <w:r>
        <w:rPr>
          <w:rFonts w:ascii="Times New Roman" w:hAnsi="Times New Roman"/>
          <w:b/>
          <w:i w:val="false"/>
          <w:color w:val="000000"/>
          <w:sz w:val="28"/>
        </w:rPr>
        <w:t>Тема 1. Численность и воспроизводство населения.</w:t>
      </w:r>
      <w:r>
        <w:rPr>
          <w:rFonts w:ascii="Times New Roman" w:hAnsi="Times New Roman"/>
          <w:b w:val="false"/>
          <w:i w:val="false"/>
          <w:color w:val="000000"/>
          <w:sz w:val="28"/>
        </w:rPr>
        <w:t xml:space="preserve"> 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p>
      <w:pPr>
        <w:spacing w:before="0" w:after="0" w:line="264"/>
        <w:ind w:firstLine="600"/>
        <w:jc w:val="both"/>
      </w:pPr>
      <w:r>
        <w:rPr>
          <w:rFonts w:ascii="Times New Roman" w:hAnsi="Times New Roman"/>
          <w:b/>
          <w:i w:val="false"/>
          <w:color w:val="000000"/>
          <w:sz w:val="28"/>
        </w:rPr>
        <w:t>Практические работы</w:t>
      </w:r>
    </w:p>
    <w:p>
      <w:pPr>
        <w:spacing w:before="0" w:after="0" w:line="264"/>
        <w:ind w:firstLine="600"/>
        <w:jc w:val="both"/>
      </w:pPr>
      <w:r>
        <w:rPr>
          <w:rFonts w:ascii="Times New Roman" w:hAnsi="Times New Roman"/>
          <w:b w:val="false"/>
          <w:i w:val="false"/>
          <w:color w:val="000000"/>
          <w:sz w:val="28"/>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pPr>
        <w:spacing w:before="0" w:after="0" w:line="264"/>
        <w:ind w:firstLine="600"/>
        <w:jc w:val="both"/>
      </w:pPr>
      <w:r>
        <w:rPr>
          <w:rFonts w:ascii="Times New Roman" w:hAnsi="Times New Roman"/>
          <w:b w:val="false"/>
          <w:i w:val="false"/>
          <w:color w:val="000000"/>
          <w:sz w:val="28"/>
        </w:rPr>
        <w:t>2. Объяснение особенности демографической политики в странах с различным типом воспроизводства населения.</w:t>
      </w:r>
    </w:p>
    <w:p>
      <w:pPr>
        <w:spacing w:before="0" w:after="0" w:line="264"/>
        <w:ind w:firstLine="600"/>
        <w:jc w:val="both"/>
      </w:pPr>
      <w:r>
        <w:rPr>
          <w:rFonts w:ascii="Times New Roman" w:hAnsi="Times New Roman"/>
          <w:b/>
          <w:i w:val="false"/>
          <w:color w:val="000000"/>
          <w:sz w:val="28"/>
        </w:rPr>
        <w:t xml:space="preserve">Тема 2. Состав и структура населения. </w:t>
      </w:r>
      <w:r>
        <w:rPr>
          <w:rFonts w:ascii="Times New Roman" w:hAnsi="Times New Roman"/>
          <w:b w:val="false"/>
          <w:i w:val="false"/>
          <w:color w:val="000000"/>
          <w:sz w:val="28"/>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pPr>
        <w:spacing w:before="0" w:after="0" w:line="264"/>
        <w:ind w:firstLine="600"/>
        <w:jc w:val="both"/>
      </w:pPr>
      <w:r>
        <w:rPr>
          <w:rFonts w:ascii="Times New Roman" w:hAnsi="Times New Roman"/>
          <w:b/>
          <w:i w:val="false"/>
          <w:color w:val="000000"/>
          <w:sz w:val="28"/>
        </w:rPr>
        <w:t>Практические работы</w:t>
      </w:r>
    </w:p>
    <w:p>
      <w:pPr>
        <w:spacing w:before="0" w:after="0" w:line="264"/>
        <w:ind w:firstLine="600"/>
        <w:jc w:val="both"/>
      </w:pPr>
      <w:r>
        <w:rPr>
          <w:rFonts w:ascii="Times New Roman" w:hAnsi="Times New Roman"/>
          <w:b w:val="false"/>
          <w:i w:val="false"/>
          <w:color w:val="000000"/>
          <w:sz w:val="28"/>
        </w:rPr>
        <w:t>1. Сравнение половой и возрастной структуры в странах различных типов воспроизводства населения на основе анализа половозрастных пирамид.</w:t>
      </w:r>
    </w:p>
    <w:p>
      <w:pPr>
        <w:spacing w:before="0" w:after="0" w:line="264"/>
        <w:ind w:firstLine="600"/>
        <w:jc w:val="both"/>
      </w:pPr>
      <w:r>
        <w:rPr>
          <w:rFonts w:ascii="Times New Roman" w:hAnsi="Times New Roman"/>
          <w:b w:val="false"/>
          <w:i w:val="false"/>
          <w:color w:val="000000"/>
          <w:sz w:val="28"/>
        </w:rPr>
        <w:t>2. Прогнозирование изменений возрастной структуры отдельных стран на основе анализа различных источников географической информации.</w:t>
      </w:r>
    </w:p>
    <w:p>
      <w:pPr>
        <w:spacing w:before="0" w:after="0" w:line="264"/>
        <w:ind w:firstLine="600"/>
        <w:jc w:val="both"/>
      </w:pPr>
      <w:r>
        <w:rPr>
          <w:rFonts w:ascii="Times New Roman" w:hAnsi="Times New Roman"/>
          <w:b/>
          <w:i w:val="false"/>
          <w:color w:val="000000"/>
          <w:sz w:val="28"/>
        </w:rPr>
        <w:t>Тема 3. Размещение населения.</w:t>
      </w:r>
      <w:r>
        <w:rPr>
          <w:rFonts w:ascii="Times New Roman" w:hAnsi="Times New Roman"/>
          <w:b w:val="false"/>
          <w:i w:val="false"/>
          <w:color w:val="000000"/>
          <w:sz w:val="28"/>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pPr>
        <w:spacing w:before="0" w:after="0" w:line="264"/>
        <w:ind w:firstLine="600"/>
        <w:jc w:val="both"/>
      </w:pPr>
      <w:r>
        <w:rPr>
          <w:rFonts w:ascii="Times New Roman" w:hAnsi="Times New Roman"/>
          <w:b/>
          <w:i w:val="false"/>
          <w:color w:val="000000"/>
          <w:sz w:val="28"/>
        </w:rPr>
        <w:t>Тема 4. Качество жизни населения.</w:t>
      </w:r>
      <w:r>
        <w:rPr>
          <w:rFonts w:ascii="Times New Roman" w:hAnsi="Times New Roman"/>
          <w:b w:val="false"/>
          <w:i w:val="false"/>
          <w:color w:val="000000"/>
          <w:sz w:val="28"/>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pPr>
        <w:spacing w:before="0" w:after="0" w:line="264"/>
        <w:ind w:firstLine="600"/>
        <w:jc w:val="both"/>
      </w:pPr>
      <w:r>
        <w:rPr>
          <w:rFonts w:ascii="Times New Roman" w:hAnsi="Times New Roman"/>
          <w:b/>
          <w:i/>
          <w:color w:val="000000"/>
          <w:sz w:val="28"/>
        </w:rPr>
        <w:t>Раздел 5. Мировое хозяйство</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i w:val="false"/>
          <w:color w:val="000000"/>
          <w:sz w:val="28"/>
        </w:rPr>
        <w:t xml:space="preserve">Тема 1. Состав и структура мирового хозяйства. Международное географическое разделение труда. </w:t>
      </w:r>
      <w:r>
        <w:rPr>
          <w:rFonts w:ascii="Times New Roman" w:hAnsi="Times New Roman"/>
          <w:b w:val="false"/>
          <w:i w:val="false"/>
          <w:color w:val="000000"/>
          <w:sz w:val="28"/>
        </w:rPr>
        <w:t>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индустриальные и постиндустриальные страны. Роль и место России в международном географическом разделении труда.</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Сравнение структуры экономики аграрных, индустриальных и постиндустриальных стран.</w:t>
      </w:r>
    </w:p>
    <w:p>
      <w:pPr>
        <w:spacing w:before="0" w:after="0" w:line="264"/>
        <w:ind w:firstLine="600"/>
        <w:jc w:val="both"/>
      </w:pPr>
      <w:r>
        <w:rPr>
          <w:rFonts w:ascii="Times New Roman" w:hAnsi="Times New Roman"/>
          <w:b/>
          <w:i w:val="false"/>
          <w:color w:val="000000"/>
          <w:sz w:val="28"/>
        </w:rPr>
        <w:t>Тема 2. Международная экономическая интеграция и глобализация мировой экономики.</w:t>
      </w:r>
      <w:r>
        <w:rPr>
          <w:rFonts w:ascii="Times New Roman" w:hAnsi="Times New Roman"/>
          <w:b w:val="false"/>
          <w:i w:val="false"/>
          <w:color w:val="000000"/>
          <w:sz w:val="28"/>
        </w:rPr>
        <w:t xml:space="preserve"> Международная экономическая интеграция. 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pPr>
        <w:spacing w:before="0" w:after="0" w:line="264"/>
        <w:ind w:firstLine="600"/>
        <w:jc w:val="both"/>
      </w:pPr>
      <w:r>
        <w:rPr>
          <w:rFonts w:ascii="Times New Roman" w:hAnsi="Times New Roman"/>
          <w:b/>
          <w:i w:val="false"/>
          <w:color w:val="000000"/>
          <w:sz w:val="28"/>
        </w:rPr>
        <w:t>Тема 3. География главных отраслей мирового хозяйства.</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i w:val="false"/>
          <w:color w:val="000000"/>
          <w:sz w:val="28"/>
        </w:rPr>
        <w:t>Промышленность мира.</w:t>
      </w:r>
      <w:r>
        <w:rPr>
          <w:rFonts w:ascii="Times New Roman" w:hAnsi="Times New Roman"/>
          <w:b w:val="false"/>
          <w:i w:val="false"/>
          <w:color w:val="000000"/>
          <w:sz w:val="28"/>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pPr>
        <w:spacing w:before="0" w:after="0" w:line="264"/>
        <w:ind w:firstLine="600"/>
        <w:jc w:val="both"/>
      </w:pPr>
      <w:r>
        <w:rPr>
          <w:rFonts w:ascii="Times New Roman" w:hAnsi="Times New Roman"/>
          <w:b w:val="false"/>
          <w:i w:val="false"/>
          <w:color w:val="000000"/>
          <w:sz w:val="28"/>
        </w:rPr>
        <w:t>Топливно-энергетический комплекс мира: основные этапы развития, «энергопереход».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ВИЭ. Страны-лидеры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pPr>
        <w:spacing w:before="0" w:after="0" w:line="264"/>
        <w:ind w:firstLine="600"/>
        <w:jc w:val="both"/>
      </w:pPr>
      <w:r>
        <w:rPr>
          <w:rFonts w:ascii="Times New Roman" w:hAnsi="Times New Roman"/>
          <w:b w:val="false"/>
          <w:i w:val="false"/>
          <w:color w:val="000000"/>
          <w:sz w:val="28"/>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w:t>
      </w:r>
    </w:p>
    <w:p>
      <w:pPr>
        <w:spacing w:before="0" w:after="0" w:line="264"/>
        <w:ind w:firstLine="600"/>
        <w:jc w:val="both"/>
      </w:pPr>
      <w:r>
        <w:rPr>
          <w:rFonts w:ascii="Times New Roman" w:hAnsi="Times New Roman"/>
          <w:b w:val="false"/>
          <w:i w:val="false"/>
          <w:color w:val="000000"/>
          <w:sz w:val="28"/>
        </w:rPr>
        <w:t>Машиностроительный комплекс мира. Ведущие страны-производители и экспортёры продукции автомобилестроения, авиастроения и микроэлектроники.</w:t>
      </w:r>
    </w:p>
    <w:p>
      <w:pPr>
        <w:spacing w:before="0" w:after="0" w:line="264"/>
        <w:ind w:firstLine="600"/>
        <w:jc w:val="both"/>
      </w:pPr>
      <w:r>
        <w:rPr>
          <w:rFonts w:ascii="Times New Roman" w:hAnsi="Times New Roman"/>
          <w:b w:val="false"/>
          <w:i w:val="false"/>
          <w:color w:val="000000"/>
          <w:sz w:val="28"/>
        </w:rPr>
        <w:t>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деловой древесины и продукции целлюлозно-бумажной промышленности. Влияние химической и лесной промышленности на окружающую среду.</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Представление в виде диаграмм данных о динамике изменения объёмов и структуры производства электроэнергии в мире.</w:t>
      </w:r>
    </w:p>
    <w:p>
      <w:pPr>
        <w:spacing w:before="0" w:after="0" w:line="264"/>
        <w:ind w:firstLine="600"/>
        <w:jc w:val="both"/>
      </w:pPr>
      <w:r>
        <w:rPr>
          <w:rFonts w:ascii="Times New Roman" w:hAnsi="Times New Roman"/>
          <w:b/>
          <w:i w:val="false"/>
          <w:color w:val="000000"/>
          <w:sz w:val="28"/>
        </w:rPr>
        <w:t>Сельское хозяйство мира.</w:t>
      </w:r>
      <w:r>
        <w:rPr>
          <w:rFonts w:ascii="Times New Roman" w:hAnsi="Times New Roman"/>
          <w:b w:val="false"/>
          <w:i w:val="false"/>
          <w:color w:val="000000"/>
          <w:sz w:val="28"/>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pPr>
        <w:spacing w:before="0" w:after="0" w:line="264"/>
        <w:ind w:firstLine="600"/>
        <w:jc w:val="both"/>
      </w:pPr>
      <w:r>
        <w:rPr>
          <w:rFonts w:ascii="Times New Roman" w:hAnsi="Times New Roman"/>
          <w:b w:val="false"/>
          <w:i w:val="false"/>
          <w:color w:val="000000"/>
          <w:sz w:val="28"/>
        </w:rPr>
        <w:t>Животноводство. Ведущие экспортёры и импортёры продукции животноводства. Рыболовство и аквакультура: географические особенности.</w:t>
      </w:r>
    </w:p>
    <w:p>
      <w:pPr>
        <w:spacing w:before="0" w:after="0" w:line="264"/>
        <w:ind w:firstLine="600"/>
        <w:jc w:val="both"/>
      </w:pPr>
      <w:r>
        <w:rPr>
          <w:rFonts w:ascii="Times New Roman" w:hAnsi="Times New Roman"/>
          <w:b w:val="false"/>
          <w:i w:val="false"/>
          <w:color w:val="000000"/>
          <w:sz w:val="28"/>
        </w:rPr>
        <w:t>Влияние сельского хозяйства и отдельных его отраслей на окружающую среду.</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pPr>
        <w:spacing w:before="0" w:after="0" w:line="264"/>
        <w:ind w:firstLine="600"/>
        <w:jc w:val="both"/>
      </w:pPr>
      <w:r>
        <w:rPr>
          <w:rFonts w:ascii="Times New Roman" w:hAnsi="Times New Roman"/>
          <w:b/>
          <w:i w:val="false"/>
          <w:color w:val="000000"/>
          <w:sz w:val="28"/>
        </w:rPr>
        <w:t>Сфера услуг. Мировой транспорт.</w:t>
      </w:r>
      <w:r>
        <w:rPr>
          <w:rFonts w:ascii="Times New Roman" w:hAnsi="Times New Roman"/>
          <w:b w:val="false"/>
          <w:i w:val="false"/>
          <w:color w:val="000000"/>
          <w:sz w:val="28"/>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Мировая торговля и туризм.</w:t>
      </w:r>
    </w:p>
    <w:p>
      <w:pPr>
        <w:spacing w:before="0" w:after="0" w:line="264"/>
        <w:ind w:left="120"/>
        <w:jc w:val="both"/>
      </w:pPr>
    </w:p>
    <w:p>
      <w:pPr>
        <w:spacing w:before="0" w:after="0" w:line="264"/>
        <w:ind w:left="120"/>
        <w:jc w:val="both"/>
      </w:pPr>
      <w:r>
        <w:rPr>
          <w:rFonts w:ascii="Times New Roman" w:hAnsi="Times New Roman"/>
          <w:b/>
          <w:i w:val="false"/>
          <w:color w:val="000000"/>
          <w:sz w:val="28"/>
        </w:rPr>
        <w:t>11 КЛАСС</w:t>
      </w:r>
    </w:p>
    <w:p>
      <w:pPr>
        <w:spacing w:before="0" w:after="0" w:line="264"/>
        <w:ind w:left="120"/>
        <w:jc w:val="both"/>
      </w:pPr>
    </w:p>
    <w:p>
      <w:pPr>
        <w:spacing w:before="0" w:after="0" w:line="264"/>
        <w:ind w:firstLine="600"/>
        <w:jc w:val="both"/>
      </w:pPr>
      <w:r>
        <w:rPr>
          <w:rFonts w:ascii="Times New Roman" w:hAnsi="Times New Roman"/>
          <w:b/>
          <w:i/>
          <w:color w:val="000000"/>
          <w:sz w:val="28"/>
        </w:rPr>
        <w:t>Раздел 6. Регионы и страны</w:t>
      </w:r>
      <w:r>
        <w:rPr>
          <w:rFonts w:ascii="Times New Roman" w:hAnsi="Times New Roman"/>
          <w:b/>
          <w:i w:val="false"/>
          <w:color w:val="000000"/>
          <w:sz w:val="28"/>
        </w:rPr>
        <w:t xml:space="preserve"> </w:t>
      </w:r>
    </w:p>
    <w:p>
      <w:pPr>
        <w:spacing w:before="0" w:after="0" w:line="264"/>
        <w:ind w:firstLine="600"/>
        <w:jc w:val="both"/>
      </w:pPr>
      <w:r>
        <w:rPr>
          <w:rFonts w:ascii="Times New Roman" w:hAnsi="Times New Roman"/>
          <w:b/>
          <w:i w:val="false"/>
          <w:color w:val="000000"/>
          <w:sz w:val="28"/>
        </w:rPr>
        <w:t>Тема 1. Регионы мира. Зарубежная Европа.</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 xml:space="preserve">Многообразие подходов к выделению регионов мира. Регионы мира: зарубежная Европа, зарубежная Азия, Америка, Африка, Австралия и Океания. </w:t>
      </w:r>
    </w:p>
    <w:p>
      <w:pPr>
        <w:spacing w:before="0" w:after="0" w:line="264"/>
        <w:ind w:firstLine="600"/>
        <w:jc w:val="both"/>
      </w:pPr>
      <w:r>
        <w:rPr>
          <w:rFonts w:ascii="Times New Roman" w:hAnsi="Times New Roman"/>
          <w:b w:val="false"/>
          <w:i w:val="false"/>
          <w:color w:val="000000"/>
          <w:sz w:val="28"/>
        </w:rPr>
        <w:t xml:space="preserve">Зарубежная Европа: состав (субрегионы: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субрегионов. Геополитические проблемы региона. </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Сравнение по уровню социально-экономического развития стран различных субрегионов зарубежной Европы с использованием источников географической информации (по выбору учителя).</w:t>
      </w:r>
    </w:p>
    <w:p>
      <w:pPr>
        <w:spacing w:before="0" w:after="0" w:line="264"/>
        <w:ind w:firstLine="600"/>
        <w:jc w:val="both"/>
      </w:pPr>
      <w:r>
        <w:rPr>
          <w:rFonts w:ascii="Times New Roman" w:hAnsi="Times New Roman"/>
          <w:b/>
          <w:i w:val="false"/>
          <w:color w:val="000000"/>
          <w:sz w:val="28"/>
        </w:rPr>
        <w:t>Тема 2. Зарубежная Азия:</w:t>
      </w:r>
      <w:r>
        <w:rPr>
          <w:rFonts w:ascii="Times New Roman" w:hAnsi="Times New Roman"/>
          <w:b w:val="false"/>
          <w:i w:val="false"/>
          <w:color w:val="000000"/>
          <w:sz w:val="28"/>
        </w:rPr>
        <w:t xml:space="preserve"> состав (субрегионы: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Индии, Китая, Японии). </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pPr>
        <w:spacing w:before="0" w:after="0" w:line="264"/>
        <w:ind w:firstLine="600"/>
        <w:jc w:val="both"/>
      </w:pPr>
      <w:r>
        <w:rPr>
          <w:rFonts w:ascii="Times New Roman" w:hAnsi="Times New Roman"/>
          <w:b/>
          <w:i w:val="false"/>
          <w:color w:val="000000"/>
          <w:sz w:val="28"/>
        </w:rPr>
        <w:t xml:space="preserve">Тема 3. Америка: </w:t>
      </w:r>
      <w:r>
        <w:rPr>
          <w:rFonts w:ascii="Times New Roman" w:hAnsi="Times New Roman"/>
          <w:b w:val="false"/>
          <w:i w:val="false"/>
          <w:color w:val="000000"/>
          <w:sz w:val="28"/>
        </w:rPr>
        <w:t xml:space="preserve">состав (субрегионы: США и Канада, Латинская Америка), общая экономико-географическая характеристика.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Объяснение особенностей территориальной структуры хозяйства Канады и Бразилии на основе анализа географических карт.</w:t>
      </w:r>
    </w:p>
    <w:p>
      <w:pPr>
        <w:spacing w:before="0" w:after="0" w:line="264"/>
        <w:ind w:firstLine="600"/>
        <w:jc w:val="both"/>
      </w:pPr>
      <w:r>
        <w:rPr>
          <w:rFonts w:ascii="Times New Roman" w:hAnsi="Times New Roman"/>
          <w:b/>
          <w:i w:val="false"/>
          <w:color w:val="000000"/>
          <w:sz w:val="28"/>
        </w:rPr>
        <w:t>Тема 4. Африка:</w:t>
      </w:r>
      <w:r>
        <w:rPr>
          <w:rFonts w:ascii="Times New Roman" w:hAnsi="Times New Roman"/>
          <w:b w:val="false"/>
          <w:i w:val="false"/>
          <w:color w:val="000000"/>
          <w:sz w:val="28"/>
        </w:rPr>
        <w:t xml:space="preserve"> состав (субрегионы: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субрегионов.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(ЮАР, Египет, Алжир). </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Сравнение на основе анализа статистических данных роли сельского хозяйства в экономике Алжира и Эфиопии.</w:t>
      </w:r>
    </w:p>
    <w:p>
      <w:pPr>
        <w:spacing w:before="0" w:after="0" w:line="264"/>
        <w:ind w:firstLine="600"/>
        <w:jc w:val="both"/>
      </w:pPr>
      <w:r>
        <w:rPr>
          <w:rFonts w:ascii="Times New Roman" w:hAnsi="Times New Roman"/>
          <w:b/>
          <w:i w:val="false"/>
          <w:color w:val="000000"/>
          <w:sz w:val="28"/>
        </w:rPr>
        <w:t xml:space="preserve">Тема 5. Австралия и Океания. </w:t>
      </w:r>
      <w:r>
        <w:rPr>
          <w:rFonts w:ascii="Times New Roman" w:hAnsi="Times New Roman"/>
          <w:b w:val="false"/>
          <w:i w:val="false"/>
          <w:color w:val="000000"/>
          <w:sz w:val="28"/>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pPr>
        <w:spacing w:before="0" w:after="0" w:line="264"/>
        <w:ind w:firstLine="600"/>
        <w:jc w:val="both"/>
      </w:pPr>
      <w:r>
        <w:rPr>
          <w:rFonts w:ascii="Times New Roman" w:hAnsi="Times New Roman"/>
          <w:b/>
          <w:i w:val="false"/>
          <w:color w:val="000000"/>
          <w:sz w:val="28"/>
        </w:rPr>
        <w:t>Тема 6. Россия на геополитической, геоэкономической и геодемографической карте мира.</w:t>
      </w:r>
      <w:r>
        <w:rPr>
          <w:rFonts w:ascii="Times New Roman" w:hAnsi="Times New Roman"/>
          <w:b w:val="false"/>
          <w:i w:val="false"/>
          <w:color w:val="000000"/>
          <w:sz w:val="28"/>
        </w:rPr>
        <w:t xml:space="preserve"> Особенности интеграции России в мировое сообщество. Географические аспекты решения внешнеэкономических и внешнеполитических задач развития России.</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Изменение направления международных экономических связей России в новых экономических условиях.</w:t>
      </w:r>
    </w:p>
    <w:p>
      <w:pPr>
        <w:spacing w:before="0" w:after="0" w:line="264"/>
        <w:ind w:firstLine="600"/>
        <w:jc w:val="both"/>
      </w:pPr>
      <w:r>
        <w:rPr>
          <w:rFonts w:ascii="Times New Roman" w:hAnsi="Times New Roman"/>
          <w:b/>
          <w:i/>
          <w:color w:val="000000"/>
          <w:sz w:val="28"/>
        </w:rPr>
        <w:t>Раздел 7. Глобальные проблемы человечества</w:t>
      </w:r>
    </w:p>
    <w:p>
      <w:pPr>
        <w:spacing w:before="0" w:after="0" w:line="264"/>
        <w:ind w:firstLine="600"/>
        <w:jc w:val="both"/>
      </w:pPr>
      <w:r>
        <w:rPr>
          <w:rFonts w:ascii="Times New Roman" w:hAnsi="Times New Roman"/>
          <w:b w:val="false"/>
          <w:i w:val="false"/>
          <w:color w:val="000000"/>
          <w:sz w:val="28"/>
        </w:rPr>
        <w:t>Группы глобальных проблем: геополитические, экологические, демографические.</w:t>
      </w:r>
    </w:p>
    <w:p>
      <w:pPr>
        <w:spacing w:before="0" w:after="0" w:line="264"/>
        <w:ind w:firstLine="600"/>
        <w:jc w:val="both"/>
      </w:pPr>
      <w:r>
        <w:rPr>
          <w:rFonts w:ascii="Times New Roman" w:hAnsi="Times New Roman"/>
          <w:b w:val="false"/>
          <w:i w:val="false"/>
          <w:color w:val="000000"/>
          <w:sz w:val="28"/>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pPr>
        <w:spacing w:before="0" w:after="0" w:line="264"/>
        <w:ind w:firstLine="600"/>
        <w:jc w:val="both"/>
      </w:pPr>
      <w:r>
        <w:rPr>
          <w:rFonts w:ascii="Times New Roman" w:hAnsi="Times New Roman"/>
          <w:b w:val="false"/>
          <w:i w:val="false"/>
          <w:color w:val="000000"/>
          <w:sz w:val="28"/>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pPr>
        <w:spacing w:before="0" w:after="0" w:line="264"/>
        <w:ind w:firstLine="600"/>
        <w:jc w:val="both"/>
      </w:pPr>
      <w:r>
        <w:rPr>
          <w:rFonts w:ascii="Times New Roman" w:hAnsi="Times New Roman"/>
          <w:b w:val="false"/>
          <w:i w:val="false"/>
          <w:color w:val="000000"/>
          <w:sz w:val="28"/>
        </w:rPr>
        <w:t>Глобальные проблемы народонаселения: демографическая, продовольственная, роста городов, здоровья и долголетия человека.</w:t>
      </w:r>
    </w:p>
    <w:p>
      <w:pPr>
        <w:spacing w:before="0" w:after="0" w:line="264"/>
        <w:ind w:firstLine="600"/>
        <w:jc w:val="both"/>
      </w:pPr>
      <w:r>
        <w:rPr>
          <w:rFonts w:ascii="Times New Roman" w:hAnsi="Times New Roman"/>
          <w:b w:val="false"/>
          <w:i w:val="false"/>
          <w:color w:val="000000"/>
          <w:sz w:val="28"/>
        </w:rPr>
        <w:t>Взаимосвязь глобальных геополитических, экологических проблем и проблем народонаселения.</w:t>
      </w:r>
    </w:p>
    <w:p>
      <w:pPr>
        <w:spacing w:before="0" w:after="0" w:line="264"/>
        <w:ind w:firstLine="600"/>
        <w:jc w:val="both"/>
      </w:pPr>
      <w:r>
        <w:rPr>
          <w:rFonts w:ascii="Times New Roman" w:hAnsi="Times New Roman"/>
          <w:b w:val="false"/>
          <w:i w:val="false"/>
          <w:color w:val="000000"/>
          <w:sz w:val="28"/>
        </w:rPr>
        <w:t xml:space="preserve">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bookmarkStart w:name="block-1873087" w:id="10"/>
    <w:p>
      <w:pPr>
        <w:sectPr>
          <w:pgSz w:w="11906" w:h="16383" w:orient="portrait"/>
        </w:sectPr>
      </w:pPr>
    </w:p>
    <w:bookmarkEnd w:id="10"/>
    <w:bookmarkEnd w:id="9"/>
    <w:bookmarkStart w:name="block-1873086" w:id="11"/>
    <w:p>
      <w:pPr>
        <w:spacing w:before="0" w:after="0" w:line="264"/>
        <w:ind w:firstLine="600"/>
        <w:jc w:val="both"/>
      </w:pPr>
      <w:r>
        <w:rPr>
          <w:rFonts w:ascii="Times New Roman" w:hAnsi="Times New Roman"/>
          <w:b/>
          <w:i w:val="false"/>
          <w:color w:val="000000"/>
          <w:sz w:val="28"/>
        </w:rPr>
        <w:t>ПЛАНИРУЕМЫЕ РЕЗУЛЬТАТЫ ОСВОЕНИЯ УЧЕБНОГО ПРЕДМЕТА «ГЕОГРАФИЯ»</w:t>
      </w:r>
    </w:p>
    <w:p>
      <w:pPr>
        <w:spacing w:before="0" w:after="0" w:line="264"/>
        <w:ind w:firstLine="600"/>
        <w:jc w:val="both"/>
      </w:pPr>
      <w:r>
        <w:rPr>
          <w:rFonts w:ascii="Times New Roman" w:hAnsi="Times New Roman"/>
          <w:b/>
          <w:i w:val="false"/>
          <w:color w:val="000000"/>
          <w:sz w:val="28"/>
        </w:rPr>
        <w:t>ЛИЧНОСТНЫЕ РЕЗУЛЬТАТЫ</w:t>
      </w:r>
    </w:p>
    <w:p>
      <w:pPr>
        <w:spacing w:before="0" w:after="0" w:line="264"/>
        <w:ind w:firstLine="600"/>
        <w:jc w:val="both"/>
      </w:pPr>
      <w:r>
        <w:rPr>
          <w:rFonts w:ascii="Times New Roman" w:hAnsi="Times New Roman"/>
          <w:b w:val="false"/>
          <w:i w:val="false"/>
          <w:color w:val="000000"/>
          <w:sz w:val="28"/>
        </w:rPr>
        <w:t>Личностные результаты освоения обучающимися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pPr>
        <w:spacing w:before="0" w:after="0" w:line="264"/>
        <w:ind w:firstLine="600"/>
        <w:jc w:val="both"/>
      </w:pPr>
      <w:r>
        <w:rPr>
          <w:rFonts w:ascii="Times New Roman" w:hAnsi="Times New Roman"/>
          <w:b/>
          <w:i w:val="false"/>
          <w:color w:val="000000"/>
          <w:sz w:val="28"/>
        </w:rPr>
        <w:t>гражданского воспитания:</w:t>
      </w:r>
    </w:p>
    <w:p>
      <w:pPr>
        <w:numPr>
          <w:ilvl w:val="0"/>
          <w:numId w:val="1"/>
        </w:numPr>
        <w:spacing w:before="0" w:after="0" w:line="264"/>
        <w:jc w:val="both"/>
      </w:pPr>
      <w:r>
        <w:rPr>
          <w:rFonts w:ascii="Times New Roman" w:hAnsi="Times New Roman"/>
          <w:b w:val="false"/>
          <w:i w:val="false"/>
          <w:color w:val="000000"/>
          <w:sz w:val="28"/>
        </w:rPr>
        <w:t xml:space="preserve">сформированность гражданской позиции обучающегося как активного и ответственного члена российского общества; </w:t>
      </w:r>
    </w:p>
    <w:p>
      <w:pPr>
        <w:numPr>
          <w:ilvl w:val="0"/>
          <w:numId w:val="1"/>
        </w:numPr>
        <w:spacing w:before="0" w:after="0" w:line="264"/>
        <w:jc w:val="both"/>
      </w:pPr>
      <w:r>
        <w:rPr>
          <w:rFonts w:ascii="Times New Roman" w:hAnsi="Times New Roman"/>
          <w:b w:val="false"/>
          <w:i w:val="false"/>
          <w:color w:val="000000"/>
          <w:sz w:val="28"/>
        </w:rPr>
        <w:t>осознание своих конституционных прав и обязанностей, уважение закона и правопорядка;</w:t>
      </w:r>
    </w:p>
    <w:p>
      <w:pPr>
        <w:numPr>
          <w:ilvl w:val="0"/>
          <w:numId w:val="1"/>
        </w:numPr>
        <w:spacing w:before="0" w:after="0" w:line="264"/>
        <w:jc w:val="both"/>
      </w:pPr>
      <w:r>
        <w:rPr>
          <w:rFonts w:ascii="Times New Roman" w:hAnsi="Times New Roman"/>
          <w:b w:val="false"/>
          <w:i w:val="false"/>
          <w:color w:val="000000"/>
          <w:sz w:val="28"/>
        </w:rPr>
        <w:t>принятие традиционных национальных, общечеловеческих гуманистических и демократических ценностей;</w:t>
      </w:r>
    </w:p>
    <w:p>
      <w:pPr>
        <w:numPr>
          <w:ilvl w:val="0"/>
          <w:numId w:val="1"/>
        </w:numPr>
        <w:spacing w:before="0" w:after="0" w:line="264"/>
        <w:jc w:val="both"/>
      </w:pPr>
      <w:r>
        <w:rPr>
          <w:rFonts w:ascii="Times New Roman" w:hAnsi="Times New Roman"/>
          <w:b w:val="false"/>
          <w:i w:val="false"/>
          <w:color w:val="000000"/>
          <w:sz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pPr>
        <w:numPr>
          <w:ilvl w:val="0"/>
          <w:numId w:val="1"/>
        </w:numPr>
        <w:spacing w:before="0" w:after="0" w:line="264"/>
        <w:jc w:val="both"/>
      </w:pPr>
      <w:r>
        <w:rPr>
          <w:rFonts w:ascii="Times New Roman" w:hAnsi="Times New Roman"/>
          <w:b w:val="false"/>
          <w:i w:val="false"/>
          <w:color w:val="000000"/>
          <w:sz w:val="28"/>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pPr>
        <w:numPr>
          <w:ilvl w:val="0"/>
          <w:numId w:val="1"/>
        </w:numPr>
        <w:spacing w:before="0" w:after="0" w:line="264"/>
        <w:jc w:val="both"/>
      </w:pPr>
      <w:r>
        <w:rPr>
          <w:rFonts w:ascii="Times New Roman" w:hAnsi="Times New Roman"/>
          <w:b w:val="false"/>
          <w:i w:val="false"/>
          <w:color w:val="000000"/>
          <w:sz w:val="28"/>
        </w:rPr>
        <w:t>умение взаимодействовать с социальными институтами в соответствии с их функциями и назначением;</w:t>
      </w:r>
    </w:p>
    <w:p>
      <w:pPr>
        <w:numPr>
          <w:ilvl w:val="0"/>
          <w:numId w:val="1"/>
        </w:numPr>
        <w:spacing w:before="0" w:after="0" w:line="264"/>
        <w:jc w:val="both"/>
      </w:pPr>
      <w:r>
        <w:rPr>
          <w:rFonts w:ascii="Times New Roman" w:hAnsi="Times New Roman"/>
          <w:b w:val="false"/>
          <w:i w:val="false"/>
          <w:color w:val="000000"/>
          <w:sz w:val="28"/>
        </w:rPr>
        <w:t>готовность к гуманитарной и волонтёрской деятельности;</w:t>
      </w:r>
    </w:p>
    <w:p>
      <w:pPr>
        <w:spacing w:before="0" w:after="0" w:line="264"/>
        <w:ind w:firstLine="600"/>
        <w:jc w:val="both"/>
      </w:pPr>
      <w:r>
        <w:rPr>
          <w:rFonts w:ascii="Times New Roman" w:hAnsi="Times New Roman"/>
          <w:b/>
          <w:i w:val="false"/>
          <w:color w:val="000000"/>
          <w:sz w:val="28"/>
        </w:rPr>
        <w:t>патриотического воспитания:</w:t>
      </w:r>
    </w:p>
    <w:p>
      <w:pPr>
        <w:numPr>
          <w:ilvl w:val="0"/>
          <w:numId w:val="2"/>
        </w:numPr>
        <w:spacing w:before="0" w:after="0" w:line="264"/>
        <w:jc w:val="both"/>
      </w:pPr>
      <w:r>
        <w:rPr>
          <w:rFonts w:ascii="Times New Roman" w:hAnsi="Times New Roman"/>
          <w:b w:val="false"/>
          <w:i w:val="false"/>
          <w:color w:val="000000"/>
          <w:sz w:val="28"/>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pPr>
        <w:numPr>
          <w:ilvl w:val="0"/>
          <w:numId w:val="2"/>
        </w:numPr>
        <w:spacing w:before="0" w:after="0" w:line="264"/>
        <w:jc w:val="both"/>
      </w:pPr>
      <w:r>
        <w:rPr>
          <w:rFonts w:ascii="Times New Roman" w:hAnsi="Times New Roman"/>
          <w:b w:val="false"/>
          <w:i w:val="false"/>
          <w:color w:val="000000"/>
          <w:sz w:val="28"/>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pPr>
        <w:numPr>
          <w:ilvl w:val="0"/>
          <w:numId w:val="2"/>
        </w:numPr>
        <w:spacing w:before="0" w:after="0" w:line="264"/>
        <w:jc w:val="both"/>
      </w:pPr>
      <w:r>
        <w:rPr>
          <w:rFonts w:ascii="Times New Roman" w:hAnsi="Times New Roman"/>
          <w:b w:val="false"/>
          <w:i w:val="false"/>
          <w:color w:val="000000"/>
          <w:sz w:val="28"/>
        </w:rPr>
        <w:t>идейная убеждённость, готовность к служению и защите Отечества, ответственность за его судьбу;</w:t>
      </w:r>
    </w:p>
    <w:p>
      <w:pPr>
        <w:spacing w:before="0" w:after="0" w:line="264"/>
        <w:ind w:firstLine="600"/>
        <w:jc w:val="both"/>
      </w:pPr>
      <w:r>
        <w:rPr>
          <w:rFonts w:ascii="Times New Roman" w:hAnsi="Times New Roman"/>
          <w:b/>
          <w:i w:val="false"/>
          <w:color w:val="000000"/>
          <w:sz w:val="28"/>
        </w:rPr>
        <w:t>духовно-нравственного воспитания:</w:t>
      </w:r>
    </w:p>
    <w:p>
      <w:pPr>
        <w:numPr>
          <w:ilvl w:val="0"/>
          <w:numId w:val="3"/>
        </w:numPr>
        <w:spacing w:before="0" w:after="0" w:line="264"/>
        <w:jc w:val="both"/>
      </w:pPr>
      <w:r>
        <w:rPr>
          <w:rFonts w:ascii="Times New Roman" w:hAnsi="Times New Roman"/>
          <w:b w:val="false"/>
          <w:i w:val="false"/>
          <w:color w:val="000000"/>
          <w:sz w:val="28"/>
        </w:rPr>
        <w:t>осознание духовных ценностей российского народа;</w:t>
      </w:r>
    </w:p>
    <w:p>
      <w:pPr>
        <w:numPr>
          <w:ilvl w:val="0"/>
          <w:numId w:val="3"/>
        </w:numPr>
        <w:spacing w:before="0" w:after="0" w:line="264"/>
        <w:jc w:val="both"/>
      </w:pPr>
      <w:r>
        <w:rPr>
          <w:rFonts w:ascii="Times New Roman" w:hAnsi="Times New Roman"/>
          <w:b w:val="false"/>
          <w:i w:val="false"/>
          <w:color w:val="000000"/>
          <w:sz w:val="28"/>
        </w:rPr>
        <w:t xml:space="preserve">сформированность нравственного сознания, этического поведения; </w:t>
      </w:r>
    </w:p>
    <w:p>
      <w:pPr>
        <w:numPr>
          <w:ilvl w:val="0"/>
          <w:numId w:val="3"/>
        </w:numPr>
        <w:spacing w:before="0" w:after="0" w:line="264"/>
        <w:jc w:val="both"/>
      </w:pPr>
      <w:r>
        <w:rPr>
          <w:rFonts w:ascii="Times New Roman" w:hAnsi="Times New Roman"/>
          <w:b w:val="false"/>
          <w:i w:val="false"/>
          <w:color w:val="000000"/>
          <w:sz w:val="28"/>
        </w:rPr>
        <w:t>способность оценивать ситуацию и принимать осознанные решения, ориентируясь на морально-нравственные нормы и ценности;</w:t>
      </w:r>
    </w:p>
    <w:p>
      <w:pPr>
        <w:numPr>
          <w:ilvl w:val="0"/>
          <w:numId w:val="3"/>
        </w:numPr>
        <w:spacing w:before="0" w:after="0" w:line="264"/>
        <w:jc w:val="both"/>
      </w:pPr>
      <w:r>
        <w:rPr>
          <w:rFonts w:ascii="Times New Roman" w:hAnsi="Times New Roman"/>
          <w:b w:val="false"/>
          <w:i w:val="false"/>
          <w:color w:val="000000"/>
          <w:sz w:val="28"/>
        </w:rPr>
        <w:t>осознание личного вклада в построение устойчивого будущего на основе формирования элементов географической и экологической культуры;</w:t>
      </w:r>
    </w:p>
    <w:p>
      <w:pPr>
        <w:numPr>
          <w:ilvl w:val="0"/>
          <w:numId w:val="3"/>
        </w:numPr>
        <w:spacing w:before="0" w:after="0" w:line="264"/>
        <w:jc w:val="both"/>
      </w:pPr>
      <w:r>
        <w:rPr>
          <w:rFonts w:ascii="Times New Roman" w:hAnsi="Times New Roman"/>
          <w:b w:val="false"/>
          <w:i w:val="false"/>
          <w:color w:val="000000"/>
          <w:sz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pPr>
        <w:spacing w:before="0" w:after="0" w:line="264"/>
        <w:ind w:firstLine="600"/>
        <w:jc w:val="both"/>
      </w:pPr>
      <w:r>
        <w:rPr>
          <w:rFonts w:ascii="Times New Roman" w:hAnsi="Times New Roman"/>
          <w:b/>
          <w:i w:val="false"/>
          <w:color w:val="000000"/>
          <w:sz w:val="28"/>
        </w:rPr>
        <w:t>эстетического воспитания:</w:t>
      </w:r>
    </w:p>
    <w:p>
      <w:pPr>
        <w:numPr>
          <w:ilvl w:val="0"/>
          <w:numId w:val="4"/>
        </w:numPr>
        <w:spacing w:before="0" w:after="0" w:line="264"/>
        <w:jc w:val="both"/>
      </w:pPr>
      <w:r>
        <w:rPr>
          <w:rFonts w:ascii="Times New Roman" w:hAnsi="Times New Roman"/>
          <w:b w:val="false"/>
          <w:i w:val="false"/>
          <w:color w:val="000000"/>
          <w:sz w:val="28"/>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pPr>
        <w:numPr>
          <w:ilvl w:val="0"/>
          <w:numId w:val="4"/>
        </w:numPr>
        <w:spacing w:before="0" w:after="0" w:line="264"/>
        <w:jc w:val="both"/>
      </w:pPr>
      <w:r>
        <w:rPr>
          <w:rFonts w:ascii="Times New Roman" w:hAnsi="Times New Roman"/>
          <w:b w:val="false"/>
          <w:i w:val="false"/>
          <w:color w:val="000000"/>
          <w:sz w:val="28"/>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pPr>
        <w:numPr>
          <w:ilvl w:val="0"/>
          <w:numId w:val="4"/>
        </w:numPr>
        <w:spacing w:before="0" w:after="0" w:line="264"/>
        <w:jc w:val="both"/>
      </w:pPr>
      <w:r>
        <w:rPr>
          <w:rFonts w:ascii="Times New Roman" w:hAnsi="Times New Roman"/>
          <w:b w:val="false"/>
          <w:i w:val="false"/>
          <w:color w:val="000000"/>
          <w:sz w:val="28"/>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pPr>
        <w:numPr>
          <w:ilvl w:val="0"/>
          <w:numId w:val="4"/>
        </w:numPr>
        <w:spacing w:before="0" w:after="0" w:line="264"/>
        <w:jc w:val="both"/>
      </w:pPr>
      <w:r>
        <w:rPr>
          <w:rFonts w:ascii="Times New Roman" w:hAnsi="Times New Roman"/>
          <w:b w:val="false"/>
          <w:i w:val="false"/>
          <w:color w:val="000000"/>
          <w:sz w:val="28"/>
        </w:rPr>
        <w:t>готовность к самовыражению в разных видах искусства, стремление проявлять качества творческой личности;</w:t>
      </w:r>
    </w:p>
    <w:p>
      <w:pPr>
        <w:spacing w:before="0" w:after="0" w:line="264"/>
        <w:ind w:firstLine="600"/>
        <w:jc w:val="both"/>
      </w:pPr>
      <w:r>
        <w:rPr>
          <w:rFonts w:ascii="Times New Roman" w:hAnsi="Times New Roman"/>
          <w:b/>
          <w:i w:val="false"/>
          <w:color w:val="000000"/>
          <w:sz w:val="28"/>
        </w:rPr>
        <w:t>физического воспитания:</w:t>
      </w:r>
    </w:p>
    <w:p>
      <w:pPr>
        <w:numPr>
          <w:ilvl w:val="0"/>
          <w:numId w:val="5"/>
        </w:numPr>
        <w:spacing w:before="0" w:after="0" w:line="264"/>
        <w:jc w:val="both"/>
      </w:pPr>
      <w:r>
        <w:rPr>
          <w:rFonts w:ascii="Times New Roman" w:hAnsi="Times New Roman"/>
          <w:b w:val="false"/>
          <w:i w:val="false"/>
          <w:color w:val="000000"/>
          <w:sz w:val="28"/>
        </w:rPr>
        <w:t>сформированность здорового и безопасного образа жизни, в том числе безопасного поведения в природной среде, ответственного отношения к своему здоровью;</w:t>
      </w:r>
    </w:p>
    <w:p>
      <w:pPr>
        <w:numPr>
          <w:ilvl w:val="0"/>
          <w:numId w:val="5"/>
        </w:numPr>
        <w:spacing w:before="0" w:after="0" w:line="264"/>
        <w:jc w:val="both"/>
      </w:pPr>
      <w:r>
        <w:rPr>
          <w:rFonts w:ascii="Times New Roman" w:hAnsi="Times New Roman"/>
          <w:b w:val="false"/>
          <w:i w:val="false"/>
          <w:color w:val="000000"/>
          <w:sz w:val="28"/>
        </w:rPr>
        <w:t>потребность в физическом совершенствовании, занятиях спортивно-оздоровительной деятельностью;</w:t>
      </w:r>
    </w:p>
    <w:p>
      <w:pPr>
        <w:numPr>
          <w:ilvl w:val="0"/>
          <w:numId w:val="5"/>
        </w:numPr>
        <w:spacing w:before="0" w:after="0" w:line="264"/>
        <w:jc w:val="both"/>
      </w:pPr>
      <w:r>
        <w:rPr>
          <w:rFonts w:ascii="Times New Roman" w:hAnsi="Times New Roman"/>
          <w:b w:val="false"/>
          <w:i w:val="false"/>
          <w:color w:val="000000"/>
          <w:sz w:val="28"/>
        </w:rPr>
        <w:t>активное неприятие вредных привычек и иных форм причинения вреда физическому и психическому здоровью;</w:t>
      </w:r>
    </w:p>
    <w:p>
      <w:pPr>
        <w:spacing w:before="0" w:after="0" w:line="264"/>
        <w:ind w:firstLine="600"/>
        <w:jc w:val="both"/>
      </w:pPr>
      <w:r>
        <w:rPr>
          <w:rFonts w:ascii="Times New Roman" w:hAnsi="Times New Roman"/>
          <w:b/>
          <w:i w:val="false"/>
          <w:color w:val="000000"/>
          <w:sz w:val="28"/>
        </w:rPr>
        <w:t>трудового воспитания:</w:t>
      </w:r>
    </w:p>
    <w:p>
      <w:pPr>
        <w:numPr>
          <w:ilvl w:val="0"/>
          <w:numId w:val="6"/>
        </w:numPr>
        <w:spacing w:before="0" w:after="0" w:line="264"/>
        <w:jc w:val="both"/>
      </w:pPr>
      <w:r>
        <w:rPr>
          <w:rFonts w:ascii="Times New Roman" w:hAnsi="Times New Roman"/>
          <w:b w:val="false"/>
          <w:i w:val="false"/>
          <w:color w:val="000000"/>
          <w:sz w:val="28"/>
        </w:rPr>
        <w:t>готовность к труду, осознание ценности мастерства, трудолюбие;</w:t>
      </w:r>
    </w:p>
    <w:p>
      <w:pPr>
        <w:numPr>
          <w:ilvl w:val="0"/>
          <w:numId w:val="6"/>
        </w:numPr>
        <w:spacing w:before="0" w:after="0" w:line="264"/>
        <w:jc w:val="both"/>
      </w:pPr>
      <w:r>
        <w:rPr>
          <w:rFonts w:ascii="Times New Roman" w:hAnsi="Times New Roman"/>
          <w:b w:val="false"/>
          <w:i w:val="false"/>
          <w:color w:val="000000"/>
          <w:sz w:val="28"/>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pPr>
        <w:numPr>
          <w:ilvl w:val="0"/>
          <w:numId w:val="6"/>
        </w:numPr>
        <w:spacing w:before="0" w:after="0" w:line="264"/>
        <w:jc w:val="both"/>
      </w:pPr>
      <w:r>
        <w:rPr>
          <w:rFonts w:ascii="Times New Roman" w:hAnsi="Times New Roman"/>
          <w:b w:val="false"/>
          <w:i w:val="false"/>
          <w:color w:val="000000"/>
          <w:sz w:val="28"/>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pPr>
        <w:numPr>
          <w:ilvl w:val="0"/>
          <w:numId w:val="6"/>
        </w:numPr>
        <w:spacing w:before="0" w:after="0" w:line="264"/>
        <w:jc w:val="both"/>
      </w:pPr>
      <w:r>
        <w:rPr>
          <w:rFonts w:ascii="Times New Roman" w:hAnsi="Times New Roman"/>
          <w:b w:val="false"/>
          <w:i w:val="false"/>
          <w:color w:val="000000"/>
          <w:sz w:val="28"/>
        </w:rPr>
        <w:t>готовность и способность к образованию и самообразованию на протяжении всей жизни;</w:t>
      </w:r>
    </w:p>
    <w:p>
      <w:pPr>
        <w:spacing w:before="0" w:after="0" w:line="264"/>
        <w:ind w:firstLine="600"/>
        <w:jc w:val="both"/>
      </w:pPr>
      <w:r>
        <w:rPr>
          <w:rFonts w:ascii="Times New Roman" w:hAnsi="Times New Roman"/>
          <w:b/>
          <w:i w:val="false"/>
          <w:color w:val="000000"/>
          <w:sz w:val="28"/>
        </w:rPr>
        <w:t>экологического воспитания:</w:t>
      </w:r>
    </w:p>
    <w:p>
      <w:pPr>
        <w:numPr>
          <w:ilvl w:val="0"/>
          <w:numId w:val="7"/>
        </w:numPr>
        <w:spacing w:before="0" w:after="0" w:line="264"/>
        <w:jc w:val="both"/>
      </w:pPr>
      <w:r>
        <w:rPr>
          <w:rFonts w:ascii="Times New Roman" w:hAnsi="Times New Roman"/>
          <w:b w:val="false"/>
          <w:i w:val="false"/>
          <w:color w:val="000000"/>
          <w:sz w:val="28"/>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pPr>
        <w:numPr>
          <w:ilvl w:val="0"/>
          <w:numId w:val="7"/>
        </w:numPr>
        <w:spacing w:before="0" w:after="0" w:line="264"/>
        <w:jc w:val="both"/>
      </w:pPr>
      <w:r>
        <w:rPr>
          <w:rFonts w:ascii="Times New Roman" w:hAnsi="Times New Roman"/>
          <w:b w:val="false"/>
          <w:i w:val="false"/>
          <w:color w:val="000000"/>
          <w:sz w:val="28"/>
        </w:rPr>
        <w:t>планирование и осуществление действий в окружающей среде на основе знания целей устойчивого развития человечества;</w:t>
      </w:r>
    </w:p>
    <w:p>
      <w:pPr>
        <w:numPr>
          <w:ilvl w:val="0"/>
          <w:numId w:val="7"/>
        </w:numPr>
        <w:spacing w:before="0" w:after="0" w:line="264"/>
        <w:jc w:val="both"/>
      </w:pPr>
      <w:r>
        <w:rPr>
          <w:rFonts w:ascii="Times New Roman" w:hAnsi="Times New Roman"/>
          <w:b w:val="false"/>
          <w:i w:val="false"/>
          <w:color w:val="000000"/>
          <w:sz w:val="28"/>
        </w:rPr>
        <w:t>активное неприятие действий, приносящих вред окружающей среде;</w:t>
      </w:r>
    </w:p>
    <w:p>
      <w:pPr>
        <w:numPr>
          <w:ilvl w:val="0"/>
          <w:numId w:val="7"/>
        </w:numPr>
        <w:spacing w:before="0" w:after="0" w:line="264"/>
        <w:jc w:val="both"/>
      </w:pPr>
      <w:r>
        <w:rPr>
          <w:rFonts w:ascii="Times New Roman" w:hAnsi="Times New Roman"/>
          <w:b w:val="false"/>
          <w:i w:val="false"/>
          <w:color w:val="000000"/>
          <w:sz w:val="28"/>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pPr>
        <w:numPr>
          <w:ilvl w:val="0"/>
          <w:numId w:val="7"/>
        </w:numPr>
        <w:spacing w:before="0" w:after="0" w:line="264"/>
        <w:jc w:val="both"/>
      </w:pPr>
      <w:r>
        <w:rPr>
          <w:rFonts w:ascii="Times New Roman" w:hAnsi="Times New Roman"/>
          <w:b w:val="false"/>
          <w:i w:val="false"/>
          <w:color w:val="000000"/>
          <w:sz w:val="28"/>
        </w:rPr>
        <w:t>расширение опыта деятельности экологической направленности;</w:t>
      </w:r>
    </w:p>
    <w:p>
      <w:pPr>
        <w:spacing w:before="0" w:after="0" w:line="264"/>
        <w:ind w:firstLine="600"/>
        <w:jc w:val="both"/>
      </w:pPr>
      <w:r>
        <w:rPr>
          <w:rFonts w:ascii="Times New Roman" w:hAnsi="Times New Roman"/>
          <w:b/>
          <w:i w:val="false"/>
          <w:color w:val="000000"/>
          <w:sz w:val="28"/>
        </w:rPr>
        <w:t>ценности научного познания:</w:t>
      </w:r>
    </w:p>
    <w:p>
      <w:pPr>
        <w:numPr>
          <w:ilvl w:val="0"/>
          <w:numId w:val="8"/>
        </w:numPr>
        <w:spacing w:before="0" w:after="0" w:line="264"/>
        <w:jc w:val="both"/>
      </w:pPr>
      <w:r>
        <w:rPr>
          <w:rFonts w:ascii="Times New Roman" w:hAnsi="Times New Roman"/>
          <w:b w:val="false"/>
          <w:i w:val="false"/>
          <w:color w:val="000000"/>
          <w:sz w:val="28"/>
        </w:rPr>
        <w:t>сформированность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pPr>
        <w:numPr>
          <w:ilvl w:val="0"/>
          <w:numId w:val="8"/>
        </w:numPr>
        <w:spacing w:before="0" w:after="0" w:line="264"/>
        <w:jc w:val="both"/>
      </w:pPr>
      <w:r>
        <w:rPr>
          <w:rFonts w:ascii="Times New Roman" w:hAnsi="Times New Roman"/>
          <w:b w:val="false"/>
          <w:i w:val="false"/>
          <w:color w:val="000000"/>
          <w:sz w:val="28"/>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pPr>
        <w:numPr>
          <w:ilvl w:val="0"/>
          <w:numId w:val="8"/>
        </w:numPr>
        <w:spacing w:before="0" w:after="0" w:line="264"/>
        <w:jc w:val="both"/>
      </w:pPr>
      <w:r>
        <w:rPr>
          <w:rFonts w:ascii="Times New Roman" w:hAnsi="Times New Roman"/>
          <w:b w:val="false"/>
          <w:i w:val="false"/>
          <w:color w:val="000000"/>
          <w:sz w:val="28"/>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pPr>
        <w:spacing w:before="0" w:after="0" w:line="264"/>
        <w:ind w:firstLine="600"/>
        <w:jc w:val="both"/>
      </w:pPr>
      <w:r>
        <w:rPr>
          <w:rFonts w:ascii="Times New Roman" w:hAnsi="Times New Roman"/>
          <w:b/>
          <w:i w:val="false"/>
          <w:color w:val="000000"/>
          <w:sz w:val="28"/>
        </w:rPr>
        <w:t xml:space="preserve">МЕТАПРЕДМЕТНЫЕ РЕЗУЛЬТАТЫ </w:t>
      </w:r>
    </w:p>
    <w:p>
      <w:pPr>
        <w:spacing w:before="0" w:after="0" w:line="264"/>
        <w:ind w:firstLine="600"/>
        <w:jc w:val="both"/>
      </w:pPr>
      <w:r>
        <w:rPr>
          <w:rFonts w:ascii="Times New Roman" w:hAnsi="Times New Roman"/>
          <w:b w:val="false"/>
          <w:i w:val="false"/>
          <w:color w:val="000000"/>
          <w:sz w:val="28"/>
        </w:rPr>
        <w:t xml:space="preserve">Метапредметные результаты освоения основной образовательной программы среднего общего образования должны отражать: </w:t>
      </w:r>
    </w:p>
    <w:p>
      <w:pPr>
        <w:spacing w:before="0" w:after="0" w:line="264"/>
        <w:ind w:firstLine="600"/>
        <w:jc w:val="both"/>
      </w:pPr>
      <w:r>
        <w:rPr>
          <w:rFonts w:ascii="Times New Roman" w:hAnsi="Times New Roman"/>
          <w:b/>
          <w:i w:val="false"/>
          <w:color w:val="000000"/>
          <w:sz w:val="28"/>
        </w:rPr>
        <w:t>Овладение универсальными учебными познавательными действиями:</w:t>
      </w:r>
    </w:p>
    <w:p>
      <w:pPr>
        <w:spacing w:before="0" w:after="0" w:line="264"/>
        <w:ind w:firstLine="600"/>
        <w:jc w:val="both"/>
      </w:pPr>
      <w:r>
        <w:rPr>
          <w:rFonts w:ascii="Times New Roman" w:hAnsi="Times New Roman"/>
          <w:b/>
          <w:i w:val="false"/>
          <w:color w:val="000000"/>
          <w:sz w:val="28"/>
        </w:rPr>
        <w:t>а) базовые логические действия:</w:t>
      </w:r>
    </w:p>
    <w:p>
      <w:pPr>
        <w:numPr>
          <w:ilvl w:val="0"/>
          <w:numId w:val="9"/>
        </w:numPr>
        <w:spacing w:before="0" w:after="0" w:line="264"/>
        <w:jc w:val="both"/>
      </w:pPr>
      <w:r>
        <w:rPr>
          <w:rFonts w:ascii="Times New Roman" w:hAnsi="Times New Roman"/>
          <w:b w:val="false"/>
          <w:i w:val="false"/>
          <w:color w:val="000000"/>
          <w:sz w:val="28"/>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pPr>
        <w:numPr>
          <w:ilvl w:val="0"/>
          <w:numId w:val="9"/>
        </w:numPr>
        <w:spacing w:before="0" w:after="0" w:line="264"/>
        <w:jc w:val="both"/>
      </w:pPr>
      <w:r>
        <w:rPr>
          <w:rFonts w:ascii="Times New Roman" w:hAnsi="Times New Roman"/>
          <w:b w:val="false"/>
          <w:i w:val="false"/>
          <w:color w:val="000000"/>
          <w:sz w:val="28"/>
        </w:rPr>
        <w:t>устанавливать существенный признак или основания для сравнения, классификации географических объектов, процессов и явлений и обобщения;</w:t>
      </w:r>
    </w:p>
    <w:p>
      <w:pPr>
        <w:numPr>
          <w:ilvl w:val="0"/>
          <w:numId w:val="9"/>
        </w:numPr>
        <w:spacing w:before="0" w:after="0" w:line="264"/>
        <w:jc w:val="both"/>
      </w:pPr>
      <w:r>
        <w:rPr>
          <w:rFonts w:ascii="Times New Roman" w:hAnsi="Times New Roman"/>
          <w:b w:val="false"/>
          <w:i w:val="false"/>
          <w:color w:val="000000"/>
          <w:sz w:val="28"/>
        </w:rPr>
        <w:t xml:space="preserve">определять цели деятельности, задавать параметры и критерии их достижения; </w:t>
      </w:r>
    </w:p>
    <w:p>
      <w:pPr>
        <w:numPr>
          <w:ilvl w:val="0"/>
          <w:numId w:val="9"/>
        </w:numPr>
        <w:spacing w:before="0" w:after="0" w:line="264"/>
        <w:jc w:val="both"/>
      </w:pPr>
      <w:r>
        <w:rPr>
          <w:rFonts w:ascii="Times New Roman" w:hAnsi="Times New Roman"/>
          <w:b w:val="false"/>
          <w:i w:val="false"/>
          <w:color w:val="000000"/>
          <w:sz w:val="28"/>
        </w:rPr>
        <w:t>разрабатывать план решения географической задачи с учётом анализа имеющихся материальных и нематериальных ресурсов;</w:t>
      </w:r>
    </w:p>
    <w:p>
      <w:pPr>
        <w:numPr>
          <w:ilvl w:val="0"/>
          <w:numId w:val="9"/>
        </w:numPr>
        <w:spacing w:before="0" w:after="0" w:line="264"/>
        <w:jc w:val="both"/>
      </w:pPr>
      <w:r>
        <w:rPr>
          <w:rFonts w:ascii="Times New Roman" w:hAnsi="Times New Roman"/>
          <w:b w:val="false"/>
          <w:i w:val="false"/>
          <w:color w:val="000000"/>
          <w:sz w:val="28"/>
        </w:rPr>
        <w:t>выявлять закономерности и противоречия в рассматриваемых явлениях с учётом предложенной географической задачи;</w:t>
      </w:r>
    </w:p>
    <w:p>
      <w:pPr>
        <w:numPr>
          <w:ilvl w:val="0"/>
          <w:numId w:val="9"/>
        </w:numPr>
        <w:spacing w:before="0" w:after="0" w:line="264"/>
        <w:jc w:val="both"/>
      </w:pPr>
      <w:r>
        <w:rPr>
          <w:rFonts w:ascii="Times New Roman" w:hAnsi="Times New Roman"/>
          <w:b w:val="false"/>
          <w:i w:val="false"/>
          <w:color w:val="000000"/>
          <w:sz w:val="28"/>
        </w:rPr>
        <w:t>вносить коррективы в деятельность, оценивать соответствие результатов целям;</w:t>
      </w:r>
    </w:p>
    <w:p>
      <w:pPr>
        <w:numPr>
          <w:ilvl w:val="0"/>
          <w:numId w:val="9"/>
        </w:numPr>
        <w:spacing w:before="0" w:after="0" w:line="264"/>
        <w:jc w:val="both"/>
      </w:pPr>
      <w:r>
        <w:rPr>
          <w:rFonts w:ascii="Times New Roman" w:hAnsi="Times New Roman"/>
          <w:b w:val="false"/>
          <w:i w:val="false"/>
          <w:color w:val="000000"/>
          <w:sz w:val="28"/>
        </w:rPr>
        <w:t>координировать и выполнять работу при решении географических задач в условиях реального, виртуального и комбинированного взаимодействия;</w:t>
      </w:r>
    </w:p>
    <w:p>
      <w:pPr>
        <w:numPr>
          <w:ilvl w:val="0"/>
          <w:numId w:val="9"/>
        </w:numPr>
        <w:spacing w:before="0" w:after="0" w:line="264"/>
        <w:jc w:val="both"/>
      </w:pPr>
      <w:r>
        <w:rPr>
          <w:rFonts w:ascii="Times New Roman" w:hAnsi="Times New Roman"/>
          <w:b w:val="false"/>
          <w:i w:val="false"/>
          <w:color w:val="000000"/>
          <w:sz w:val="28"/>
        </w:rPr>
        <w:t>креативно мыслить при поиске путей решения жизненных проблем, имеющих географические аспекты;</w:t>
      </w:r>
    </w:p>
    <w:p>
      <w:pPr>
        <w:spacing w:before="0" w:after="0" w:line="264"/>
        <w:ind w:firstLine="600"/>
        <w:jc w:val="both"/>
      </w:pPr>
      <w:r>
        <w:rPr>
          <w:rFonts w:ascii="Times New Roman" w:hAnsi="Times New Roman"/>
          <w:b/>
          <w:i w:val="false"/>
          <w:color w:val="000000"/>
          <w:sz w:val="28"/>
        </w:rPr>
        <w:t xml:space="preserve">б) базовые исследовательские действия: </w:t>
      </w:r>
    </w:p>
    <w:p>
      <w:pPr>
        <w:numPr>
          <w:ilvl w:val="0"/>
          <w:numId w:val="10"/>
        </w:numPr>
        <w:spacing w:before="0" w:after="0" w:line="264"/>
        <w:jc w:val="both"/>
      </w:pPr>
      <w:r>
        <w:rPr>
          <w:rFonts w:ascii="Times New Roman" w:hAnsi="Times New Roman"/>
          <w:b w:val="false"/>
          <w:i w:val="false"/>
          <w:color w:val="000000"/>
          <w:sz w:val="28"/>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геоэкологических объектов, процессов и явлений;</w:t>
      </w:r>
    </w:p>
    <w:p>
      <w:pPr>
        <w:numPr>
          <w:ilvl w:val="0"/>
          <w:numId w:val="10"/>
        </w:numPr>
        <w:spacing w:before="0" w:after="0" w:line="264"/>
        <w:jc w:val="both"/>
      </w:pPr>
      <w:r>
        <w:rPr>
          <w:rFonts w:ascii="Times New Roman" w:hAnsi="Times New Roman"/>
          <w:b w:val="false"/>
          <w:i w:val="false"/>
          <w:color w:val="000000"/>
          <w:sz w:val="28"/>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pPr>
        <w:numPr>
          <w:ilvl w:val="0"/>
          <w:numId w:val="10"/>
        </w:numPr>
        <w:spacing w:before="0" w:after="0" w:line="264"/>
        <w:jc w:val="both"/>
      </w:pPr>
      <w:r>
        <w:rPr>
          <w:rFonts w:ascii="Times New Roman" w:hAnsi="Times New Roman"/>
          <w:b w:val="false"/>
          <w:i w:val="false"/>
          <w:color w:val="000000"/>
          <w:sz w:val="28"/>
        </w:rPr>
        <w:t>владеть научной терминологией, ключевыми понятиями и методами;</w:t>
      </w:r>
    </w:p>
    <w:p>
      <w:pPr>
        <w:numPr>
          <w:ilvl w:val="0"/>
          <w:numId w:val="10"/>
        </w:numPr>
        <w:spacing w:before="0" w:after="0" w:line="264"/>
        <w:jc w:val="both"/>
      </w:pPr>
      <w:r>
        <w:rPr>
          <w:rFonts w:ascii="Times New Roman" w:hAnsi="Times New Roman"/>
          <w:b w:val="false"/>
          <w:i w:val="false"/>
          <w:color w:val="000000"/>
          <w:sz w:val="28"/>
        </w:rPr>
        <w:t>формулировать собственные задачи в образовательной деятельности и жизненных ситуациях;</w:t>
      </w:r>
    </w:p>
    <w:p>
      <w:pPr>
        <w:numPr>
          <w:ilvl w:val="0"/>
          <w:numId w:val="10"/>
        </w:numPr>
        <w:spacing w:before="0" w:after="0" w:line="264"/>
        <w:jc w:val="both"/>
      </w:pPr>
      <w:r>
        <w:rPr>
          <w:rFonts w:ascii="Times New Roman" w:hAnsi="Times New Roman"/>
          <w:b w:val="false"/>
          <w:i w:val="false"/>
          <w:color w:val="000000"/>
          <w:sz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pPr>
        <w:numPr>
          <w:ilvl w:val="0"/>
          <w:numId w:val="10"/>
        </w:numPr>
        <w:spacing w:before="0" w:after="0" w:line="264"/>
        <w:jc w:val="both"/>
      </w:pPr>
      <w:r>
        <w:rPr>
          <w:rFonts w:ascii="Times New Roman" w:hAnsi="Times New Roman"/>
          <w:b w:val="false"/>
          <w:i w:val="false"/>
          <w:color w:val="000000"/>
          <w:sz w:val="28"/>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pPr>
        <w:numPr>
          <w:ilvl w:val="0"/>
          <w:numId w:val="10"/>
        </w:numPr>
        <w:spacing w:before="0" w:after="0" w:line="264"/>
        <w:jc w:val="both"/>
      </w:pPr>
      <w:r>
        <w:rPr>
          <w:rFonts w:ascii="Times New Roman" w:hAnsi="Times New Roman"/>
          <w:b w:val="false"/>
          <w:i w:val="false"/>
          <w:color w:val="000000"/>
          <w:sz w:val="28"/>
        </w:rPr>
        <w:t>давать оценку новым ситуациям, оценивать приобретённый опыт;</w:t>
      </w:r>
    </w:p>
    <w:p>
      <w:pPr>
        <w:numPr>
          <w:ilvl w:val="0"/>
          <w:numId w:val="10"/>
        </w:numPr>
        <w:spacing w:before="0" w:after="0" w:line="264"/>
        <w:jc w:val="both"/>
      </w:pPr>
      <w:r>
        <w:rPr>
          <w:rFonts w:ascii="Times New Roman" w:hAnsi="Times New Roman"/>
          <w:b w:val="false"/>
          <w:i w:val="false"/>
          <w:color w:val="000000"/>
          <w:sz w:val="28"/>
        </w:rPr>
        <w:t xml:space="preserve">уметь переносить знания в познавательную и практическую области жизнедеятельности; </w:t>
      </w:r>
    </w:p>
    <w:p>
      <w:pPr>
        <w:numPr>
          <w:ilvl w:val="0"/>
          <w:numId w:val="10"/>
        </w:numPr>
        <w:spacing w:before="0" w:after="0" w:line="264"/>
        <w:jc w:val="both"/>
      </w:pPr>
      <w:r>
        <w:rPr>
          <w:rFonts w:ascii="Times New Roman" w:hAnsi="Times New Roman"/>
          <w:b w:val="false"/>
          <w:i w:val="false"/>
          <w:color w:val="000000"/>
          <w:sz w:val="28"/>
        </w:rPr>
        <w:t>уметь интегрировать знания из разных предметных областей;</w:t>
      </w:r>
    </w:p>
    <w:p>
      <w:pPr>
        <w:numPr>
          <w:ilvl w:val="0"/>
          <w:numId w:val="10"/>
        </w:numPr>
        <w:spacing w:before="0" w:after="0" w:line="264"/>
        <w:jc w:val="both"/>
      </w:pPr>
      <w:r>
        <w:rPr>
          <w:rFonts w:ascii="Times New Roman" w:hAnsi="Times New Roman"/>
          <w:b w:val="false"/>
          <w:i w:val="false"/>
          <w:color w:val="000000"/>
          <w:sz w:val="28"/>
        </w:rPr>
        <w:t>выдвигать новые идеи, предлагать оригинальные подходы и решения, ставить проблемы и задачи, допускающие альтернативные решения;</w:t>
      </w:r>
    </w:p>
    <w:p>
      <w:pPr>
        <w:spacing w:before="0" w:after="0" w:line="264"/>
        <w:ind w:firstLine="600"/>
        <w:jc w:val="both"/>
      </w:pPr>
      <w:r>
        <w:rPr>
          <w:rFonts w:ascii="Times New Roman" w:hAnsi="Times New Roman"/>
          <w:b/>
          <w:i w:val="false"/>
          <w:color w:val="000000"/>
          <w:sz w:val="28"/>
        </w:rPr>
        <w:t>в) работа с информацией:</w:t>
      </w:r>
    </w:p>
    <w:p>
      <w:pPr>
        <w:numPr>
          <w:ilvl w:val="0"/>
          <w:numId w:val="11"/>
        </w:numPr>
        <w:spacing w:before="0" w:after="0" w:line="264"/>
        <w:jc w:val="both"/>
      </w:pPr>
      <w:r>
        <w:rPr>
          <w:rFonts w:ascii="Times New Roman" w:hAnsi="Times New Roman"/>
          <w:b w:val="false"/>
          <w:i w:val="false"/>
          <w:color w:val="000000"/>
          <w:sz w:val="28"/>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pPr>
        <w:numPr>
          <w:ilvl w:val="0"/>
          <w:numId w:val="11"/>
        </w:numPr>
        <w:spacing w:before="0" w:after="0" w:line="264"/>
        <w:jc w:val="both"/>
      </w:pPr>
      <w:r>
        <w:rPr>
          <w:rFonts w:ascii="Times New Roman" w:hAnsi="Times New Roman"/>
          <w:b w:val="false"/>
          <w:i w:val="false"/>
          <w:color w:val="000000"/>
          <w:sz w:val="28"/>
        </w:rPr>
        <w:t>выбирать оптимальную форму представления и визуализации информации с учётом её назначения (тексты, картосхемы, диаграммы и т. д.);</w:t>
      </w:r>
    </w:p>
    <w:p>
      <w:pPr>
        <w:numPr>
          <w:ilvl w:val="0"/>
          <w:numId w:val="11"/>
        </w:numPr>
        <w:spacing w:before="0" w:after="0" w:line="264"/>
        <w:jc w:val="both"/>
      </w:pPr>
      <w:r>
        <w:rPr>
          <w:rFonts w:ascii="Times New Roman" w:hAnsi="Times New Roman"/>
          <w:b w:val="false"/>
          <w:i w:val="false"/>
          <w:color w:val="000000"/>
          <w:sz w:val="28"/>
        </w:rPr>
        <w:t xml:space="preserve">оценивать достоверность информации; </w:t>
      </w:r>
    </w:p>
    <w:p>
      <w:pPr>
        <w:numPr>
          <w:ilvl w:val="0"/>
          <w:numId w:val="11"/>
        </w:numPr>
        <w:spacing w:before="0" w:after="0" w:line="264"/>
        <w:jc w:val="both"/>
      </w:pPr>
      <w:r>
        <w:rPr>
          <w:rFonts w:ascii="Times New Roman" w:hAnsi="Times New Roman"/>
          <w:b w:val="false"/>
          <w:i w:val="false"/>
          <w:color w:val="000000"/>
          <w:sz w:val="28"/>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pPr>
        <w:numPr>
          <w:ilvl w:val="0"/>
          <w:numId w:val="11"/>
        </w:numPr>
        <w:spacing w:before="0" w:after="0" w:line="264"/>
        <w:jc w:val="both"/>
      </w:pPr>
      <w:r>
        <w:rPr>
          <w:rFonts w:ascii="Times New Roman" w:hAnsi="Times New Roman"/>
          <w:b w:val="false"/>
          <w:i w:val="false"/>
          <w:color w:val="000000"/>
          <w:sz w:val="28"/>
        </w:rPr>
        <w:t>владеть навыками распознавания и защиты информации, информационной безопасности личности;</w:t>
      </w:r>
    </w:p>
    <w:p>
      <w:pPr>
        <w:spacing w:before="0" w:after="0" w:line="264"/>
        <w:ind w:firstLine="600"/>
        <w:jc w:val="both"/>
      </w:pPr>
      <w:r>
        <w:rPr>
          <w:rFonts w:ascii="Times New Roman" w:hAnsi="Times New Roman"/>
          <w:b/>
          <w:i w:val="false"/>
          <w:color w:val="000000"/>
          <w:sz w:val="28"/>
        </w:rPr>
        <w:t xml:space="preserve">Овладение универсальными коммуникативными действиями: </w:t>
      </w:r>
    </w:p>
    <w:p>
      <w:pPr>
        <w:spacing w:before="0" w:after="0" w:line="264"/>
        <w:ind w:firstLine="600"/>
        <w:jc w:val="both"/>
      </w:pPr>
      <w:r>
        <w:rPr>
          <w:rFonts w:ascii="Times New Roman" w:hAnsi="Times New Roman"/>
          <w:b/>
          <w:i w:val="false"/>
          <w:color w:val="000000"/>
          <w:sz w:val="28"/>
        </w:rPr>
        <w:t xml:space="preserve">а) общение: </w:t>
      </w:r>
    </w:p>
    <w:p>
      <w:pPr>
        <w:numPr>
          <w:ilvl w:val="0"/>
          <w:numId w:val="12"/>
        </w:numPr>
        <w:spacing w:before="0" w:after="0" w:line="264"/>
        <w:jc w:val="both"/>
      </w:pPr>
      <w:r>
        <w:rPr>
          <w:rFonts w:ascii="Times New Roman" w:hAnsi="Times New Roman"/>
          <w:b w:val="false"/>
          <w:i w:val="false"/>
          <w:color w:val="000000"/>
          <w:sz w:val="28"/>
        </w:rPr>
        <w:t>владеть различными способами общения и взаимодействия;</w:t>
      </w:r>
    </w:p>
    <w:p>
      <w:pPr>
        <w:numPr>
          <w:ilvl w:val="0"/>
          <w:numId w:val="12"/>
        </w:numPr>
        <w:spacing w:before="0" w:after="0" w:line="264"/>
        <w:jc w:val="both"/>
      </w:pPr>
      <w:r>
        <w:rPr>
          <w:rFonts w:ascii="Times New Roman" w:hAnsi="Times New Roman"/>
          <w:b w:val="false"/>
          <w:i w:val="false"/>
          <w:color w:val="000000"/>
          <w:sz w:val="28"/>
        </w:rPr>
        <w:t>аргументированно вести диалог, уметь смягчать конфликтные ситуации;</w:t>
      </w:r>
    </w:p>
    <w:p>
      <w:pPr>
        <w:numPr>
          <w:ilvl w:val="0"/>
          <w:numId w:val="12"/>
        </w:numPr>
        <w:spacing w:before="0" w:after="0" w:line="264"/>
        <w:jc w:val="both"/>
      </w:pPr>
      <w:r>
        <w:rPr>
          <w:rFonts w:ascii="Times New Roman" w:hAnsi="Times New Roman"/>
          <w:b w:val="false"/>
          <w:i w:val="false"/>
          <w:color w:val="000000"/>
          <w:sz w:val="28"/>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pPr>
        <w:numPr>
          <w:ilvl w:val="0"/>
          <w:numId w:val="12"/>
        </w:numPr>
        <w:spacing w:before="0" w:after="0" w:line="264"/>
        <w:jc w:val="both"/>
      </w:pPr>
      <w:r>
        <w:rPr>
          <w:rFonts w:ascii="Times New Roman" w:hAnsi="Times New Roman"/>
          <w:b w:val="false"/>
          <w:i w:val="false"/>
          <w:color w:val="000000"/>
          <w:sz w:val="28"/>
        </w:rPr>
        <w:t>развёрнуто и логично излагать свою точку зрения по географическим аспектам различных вопросов с использованием языковых средств;</w:t>
      </w:r>
    </w:p>
    <w:p>
      <w:pPr>
        <w:spacing w:before="0" w:after="0" w:line="264"/>
        <w:ind w:firstLine="600"/>
        <w:jc w:val="both"/>
      </w:pPr>
      <w:r>
        <w:rPr>
          <w:rFonts w:ascii="Times New Roman" w:hAnsi="Times New Roman"/>
          <w:b/>
          <w:i w:val="false"/>
          <w:color w:val="000000"/>
          <w:sz w:val="28"/>
        </w:rPr>
        <w:t xml:space="preserve">б) совместная деятельность: </w:t>
      </w:r>
    </w:p>
    <w:p>
      <w:pPr>
        <w:numPr>
          <w:ilvl w:val="0"/>
          <w:numId w:val="13"/>
        </w:numPr>
        <w:spacing w:before="0" w:after="0" w:line="264"/>
        <w:jc w:val="both"/>
      </w:pPr>
      <w:r>
        <w:rPr>
          <w:rFonts w:ascii="Times New Roman" w:hAnsi="Times New Roman"/>
          <w:b w:val="false"/>
          <w:i w:val="false"/>
          <w:color w:val="000000"/>
          <w:sz w:val="28"/>
        </w:rPr>
        <w:t>использовать преимущества командной и индивидуальной работы;</w:t>
      </w:r>
    </w:p>
    <w:p>
      <w:pPr>
        <w:numPr>
          <w:ilvl w:val="0"/>
          <w:numId w:val="13"/>
        </w:numPr>
        <w:spacing w:before="0" w:after="0" w:line="264"/>
        <w:jc w:val="both"/>
      </w:pPr>
      <w:r>
        <w:rPr>
          <w:rFonts w:ascii="Times New Roman" w:hAnsi="Times New Roman"/>
          <w:b w:val="false"/>
          <w:i w:val="false"/>
          <w:color w:val="000000"/>
          <w:sz w:val="28"/>
        </w:rPr>
        <w:t xml:space="preserve">выбирать тематику и методы совместных действий с учётом общих интересов и возможностей каждого члена коллектива; </w:t>
      </w:r>
    </w:p>
    <w:p>
      <w:pPr>
        <w:numPr>
          <w:ilvl w:val="0"/>
          <w:numId w:val="13"/>
        </w:numPr>
        <w:spacing w:before="0" w:after="0" w:line="264"/>
        <w:jc w:val="both"/>
      </w:pPr>
      <w:r>
        <w:rPr>
          <w:rFonts w:ascii="Times New Roman" w:hAnsi="Times New Roman"/>
          <w:b w:val="false"/>
          <w:i w:val="false"/>
          <w:color w:val="000000"/>
          <w:sz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pPr>
        <w:numPr>
          <w:ilvl w:val="0"/>
          <w:numId w:val="13"/>
        </w:numPr>
        <w:spacing w:before="0" w:after="0" w:line="264"/>
        <w:jc w:val="both"/>
      </w:pPr>
      <w:r>
        <w:rPr>
          <w:rFonts w:ascii="Times New Roman" w:hAnsi="Times New Roman"/>
          <w:b w:val="false"/>
          <w:i w:val="false"/>
          <w:color w:val="000000"/>
          <w:sz w:val="28"/>
        </w:rPr>
        <w:t>оценивать качество своего вклада и каждого участника команды в общий результат по разработанным критериям;</w:t>
      </w:r>
    </w:p>
    <w:p>
      <w:pPr>
        <w:numPr>
          <w:ilvl w:val="0"/>
          <w:numId w:val="13"/>
        </w:numPr>
        <w:spacing w:before="0" w:after="0" w:line="264"/>
        <w:jc w:val="both"/>
      </w:pPr>
      <w:r>
        <w:rPr>
          <w:rFonts w:ascii="Times New Roman" w:hAnsi="Times New Roman"/>
          <w:b w:val="false"/>
          <w:i w:val="false"/>
          <w:color w:val="000000"/>
          <w:sz w:val="28"/>
        </w:rPr>
        <w:t>предлагать новые проекты, оценивать идеи с позиции новизны, оригинальности, практической значимости;</w:t>
      </w:r>
    </w:p>
    <w:p>
      <w:pPr>
        <w:spacing w:before="0" w:after="0" w:line="264"/>
        <w:ind w:firstLine="600"/>
        <w:jc w:val="both"/>
      </w:pPr>
      <w:r>
        <w:rPr>
          <w:rFonts w:ascii="Times New Roman" w:hAnsi="Times New Roman"/>
          <w:b/>
          <w:i w:val="false"/>
          <w:color w:val="000000"/>
          <w:sz w:val="28"/>
        </w:rPr>
        <w:t xml:space="preserve">Овладение универсальными регулятивными действиями: </w:t>
      </w:r>
    </w:p>
    <w:p>
      <w:pPr>
        <w:spacing w:before="0" w:after="0" w:line="264"/>
        <w:ind w:firstLine="600"/>
        <w:jc w:val="both"/>
      </w:pPr>
      <w:r>
        <w:rPr>
          <w:rFonts w:ascii="Times New Roman" w:hAnsi="Times New Roman"/>
          <w:b/>
          <w:i w:val="false"/>
          <w:color w:val="000000"/>
          <w:sz w:val="28"/>
        </w:rPr>
        <w:t xml:space="preserve">а) самоорганизация: </w:t>
      </w:r>
    </w:p>
    <w:p>
      <w:pPr>
        <w:numPr>
          <w:ilvl w:val="0"/>
          <w:numId w:val="14"/>
        </w:numPr>
        <w:spacing w:before="0" w:after="0" w:line="264"/>
        <w:jc w:val="both"/>
      </w:pPr>
      <w:r>
        <w:rPr>
          <w:rFonts w:ascii="Times New Roman" w:hAnsi="Times New Roman"/>
          <w:b w:val="false"/>
          <w:i w:val="false"/>
          <w:color w:val="000000"/>
          <w:sz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pPr>
        <w:numPr>
          <w:ilvl w:val="0"/>
          <w:numId w:val="14"/>
        </w:numPr>
        <w:spacing w:before="0" w:after="0" w:line="264"/>
        <w:jc w:val="both"/>
      </w:pPr>
      <w:r>
        <w:rPr>
          <w:rFonts w:ascii="Times New Roman" w:hAnsi="Times New Roman"/>
          <w:b w:val="false"/>
          <w:i w:val="false"/>
          <w:color w:val="000000"/>
          <w:sz w:val="28"/>
        </w:rPr>
        <w:t>самостоятельно составлять план решения проблемы с учётом имеющихся ресурсов, собственных возможностей и предпочтений;</w:t>
      </w:r>
    </w:p>
    <w:p>
      <w:pPr>
        <w:numPr>
          <w:ilvl w:val="0"/>
          <w:numId w:val="14"/>
        </w:numPr>
        <w:spacing w:before="0" w:after="0" w:line="264"/>
        <w:jc w:val="both"/>
      </w:pPr>
      <w:r>
        <w:rPr>
          <w:rFonts w:ascii="Times New Roman" w:hAnsi="Times New Roman"/>
          <w:b w:val="false"/>
          <w:i w:val="false"/>
          <w:color w:val="000000"/>
          <w:sz w:val="28"/>
        </w:rPr>
        <w:t>давать оценку новым ситуациям;</w:t>
      </w:r>
    </w:p>
    <w:p>
      <w:pPr>
        <w:numPr>
          <w:ilvl w:val="0"/>
          <w:numId w:val="14"/>
        </w:numPr>
        <w:spacing w:before="0" w:after="0" w:line="264"/>
        <w:jc w:val="both"/>
      </w:pPr>
      <w:r>
        <w:rPr>
          <w:rFonts w:ascii="Times New Roman" w:hAnsi="Times New Roman"/>
          <w:b w:val="false"/>
          <w:i w:val="false"/>
          <w:color w:val="000000"/>
          <w:sz w:val="28"/>
        </w:rPr>
        <w:t>расширять рамки учебного предмета на основе личных предпочтений;</w:t>
      </w:r>
    </w:p>
    <w:p>
      <w:pPr>
        <w:numPr>
          <w:ilvl w:val="0"/>
          <w:numId w:val="14"/>
        </w:numPr>
        <w:spacing w:before="0" w:after="0" w:line="264"/>
        <w:jc w:val="both"/>
      </w:pPr>
      <w:r>
        <w:rPr>
          <w:rFonts w:ascii="Times New Roman" w:hAnsi="Times New Roman"/>
          <w:b w:val="false"/>
          <w:i w:val="false"/>
          <w:color w:val="000000"/>
          <w:sz w:val="28"/>
        </w:rPr>
        <w:t>делать осознанный выбор, аргументировать его, брать ответственность за решение;</w:t>
      </w:r>
    </w:p>
    <w:p>
      <w:pPr>
        <w:numPr>
          <w:ilvl w:val="0"/>
          <w:numId w:val="14"/>
        </w:numPr>
        <w:spacing w:before="0" w:after="0" w:line="264"/>
        <w:jc w:val="both"/>
      </w:pPr>
      <w:r>
        <w:rPr>
          <w:rFonts w:ascii="Times New Roman" w:hAnsi="Times New Roman"/>
          <w:b w:val="false"/>
          <w:i w:val="false"/>
          <w:color w:val="000000"/>
          <w:sz w:val="28"/>
        </w:rPr>
        <w:t>оценивать приобретённый опыт;</w:t>
      </w:r>
    </w:p>
    <w:p>
      <w:pPr>
        <w:numPr>
          <w:ilvl w:val="0"/>
          <w:numId w:val="14"/>
        </w:numPr>
        <w:spacing w:before="0" w:after="0" w:line="264"/>
        <w:jc w:val="both"/>
      </w:pPr>
      <w:r>
        <w:rPr>
          <w:rFonts w:ascii="Times New Roman" w:hAnsi="Times New Roman"/>
          <w:b w:val="false"/>
          <w:i w:val="false"/>
          <w:color w:val="000000"/>
          <w:sz w:val="28"/>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pPr>
        <w:spacing w:before="0" w:after="0" w:line="264"/>
        <w:ind w:firstLine="600"/>
        <w:jc w:val="both"/>
      </w:pPr>
      <w:r>
        <w:rPr>
          <w:rFonts w:ascii="Times New Roman" w:hAnsi="Times New Roman"/>
          <w:b/>
          <w:i w:val="false"/>
          <w:color w:val="000000"/>
          <w:sz w:val="28"/>
        </w:rPr>
        <w:t>б) самоконтроль:</w:t>
      </w:r>
    </w:p>
    <w:p>
      <w:pPr>
        <w:numPr>
          <w:ilvl w:val="0"/>
          <w:numId w:val="15"/>
        </w:numPr>
        <w:spacing w:before="0" w:after="0" w:line="264"/>
        <w:jc w:val="both"/>
      </w:pPr>
      <w:r>
        <w:rPr>
          <w:rFonts w:ascii="Times New Roman" w:hAnsi="Times New Roman"/>
          <w:b w:val="false"/>
          <w:i w:val="false"/>
          <w:color w:val="000000"/>
          <w:sz w:val="28"/>
        </w:rPr>
        <w:t xml:space="preserve">давать оценку новым ситуациям, оценивать соответствие результатов целям; </w:t>
      </w:r>
    </w:p>
    <w:p>
      <w:pPr>
        <w:numPr>
          <w:ilvl w:val="0"/>
          <w:numId w:val="15"/>
        </w:numPr>
        <w:spacing w:before="0" w:after="0" w:line="264"/>
        <w:jc w:val="both"/>
      </w:pPr>
      <w:r>
        <w:rPr>
          <w:rFonts w:ascii="Times New Roman" w:hAnsi="Times New Roman"/>
          <w:b w:val="false"/>
          <w:i w:val="false"/>
          <w:color w:val="000000"/>
          <w:sz w:val="28"/>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pPr>
        <w:numPr>
          <w:ilvl w:val="0"/>
          <w:numId w:val="15"/>
        </w:numPr>
        <w:spacing w:before="0" w:after="0" w:line="264"/>
        <w:jc w:val="both"/>
      </w:pPr>
      <w:r>
        <w:rPr>
          <w:rFonts w:ascii="Times New Roman" w:hAnsi="Times New Roman"/>
          <w:b w:val="false"/>
          <w:i w:val="false"/>
          <w:color w:val="000000"/>
          <w:sz w:val="28"/>
        </w:rPr>
        <w:t xml:space="preserve">оценивать риски и своевременно принимать решения по их снижению; </w:t>
      </w:r>
    </w:p>
    <w:p>
      <w:pPr>
        <w:numPr>
          <w:ilvl w:val="0"/>
          <w:numId w:val="15"/>
        </w:numPr>
        <w:spacing w:before="0" w:after="0" w:line="264"/>
        <w:jc w:val="both"/>
      </w:pPr>
      <w:r>
        <w:rPr>
          <w:rFonts w:ascii="Times New Roman" w:hAnsi="Times New Roman"/>
          <w:b w:val="false"/>
          <w:i w:val="false"/>
          <w:color w:val="000000"/>
          <w:sz w:val="28"/>
        </w:rPr>
        <w:t>использовать приёмы рефлексии для оценки ситуации, выбора верного решения;</w:t>
      </w:r>
    </w:p>
    <w:p>
      <w:pPr>
        <w:numPr>
          <w:ilvl w:val="0"/>
          <w:numId w:val="15"/>
        </w:numPr>
        <w:spacing w:before="0" w:after="0" w:line="264"/>
        <w:jc w:val="both"/>
      </w:pPr>
      <w:r>
        <w:rPr>
          <w:rFonts w:ascii="Times New Roman" w:hAnsi="Times New Roman"/>
          <w:b w:val="false"/>
          <w:i w:val="false"/>
          <w:color w:val="000000"/>
          <w:sz w:val="28"/>
        </w:rPr>
        <w:t>принимать мотивы и аргументы других при анализе результатов деятельности;</w:t>
      </w:r>
    </w:p>
    <w:p>
      <w:pPr>
        <w:spacing w:before="0" w:after="0" w:line="264"/>
        <w:ind w:firstLine="600"/>
        <w:jc w:val="both"/>
      </w:pPr>
      <w:r>
        <w:rPr>
          <w:rFonts w:ascii="Times New Roman" w:hAnsi="Times New Roman"/>
          <w:b/>
          <w:i w:val="false"/>
          <w:color w:val="000000"/>
          <w:sz w:val="28"/>
        </w:rPr>
        <w:t>в) эмоциональный интеллект, предполагающий сформированность:</w:t>
      </w:r>
    </w:p>
    <w:p>
      <w:pPr>
        <w:numPr>
          <w:ilvl w:val="0"/>
          <w:numId w:val="16"/>
        </w:numPr>
        <w:spacing w:before="0" w:after="0" w:line="264"/>
        <w:jc w:val="both"/>
      </w:pPr>
      <w:r>
        <w:rPr>
          <w:rFonts w:ascii="Times New Roman" w:hAnsi="Times New Roman"/>
          <w:b w:val="false"/>
          <w:i w:val="false"/>
          <w:color w:val="000000"/>
          <w:sz w:val="28"/>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pPr>
        <w:numPr>
          <w:ilvl w:val="0"/>
          <w:numId w:val="16"/>
        </w:numPr>
        <w:spacing w:before="0" w:after="0" w:line="264"/>
        <w:jc w:val="both"/>
      </w:pPr>
      <w:r>
        <w:rPr>
          <w:rFonts w:ascii="Times New Roman" w:hAnsi="Times New Roman"/>
          <w:b w:val="false"/>
          <w:i w:val="false"/>
          <w:color w:val="000000"/>
          <w:sz w:val="28"/>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pPr>
        <w:numPr>
          <w:ilvl w:val="0"/>
          <w:numId w:val="16"/>
        </w:numPr>
        <w:spacing w:before="0" w:after="0" w:line="264"/>
        <w:jc w:val="both"/>
      </w:pPr>
      <w:r>
        <w:rPr>
          <w:rFonts w:ascii="Times New Roman" w:hAnsi="Times New Roman"/>
          <w:b w:val="false"/>
          <w:i w:val="false"/>
          <w:color w:val="000000"/>
          <w:sz w:val="28"/>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pPr>
        <w:numPr>
          <w:ilvl w:val="0"/>
          <w:numId w:val="16"/>
        </w:numPr>
        <w:spacing w:before="0" w:after="0" w:line="264"/>
        <w:jc w:val="both"/>
      </w:pPr>
      <w:r>
        <w:rPr>
          <w:rFonts w:ascii="Times New Roman" w:hAnsi="Times New Roman"/>
          <w:b w:val="false"/>
          <w:i w:val="false"/>
          <w:color w:val="000000"/>
          <w:sz w:val="28"/>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pPr>
        <w:numPr>
          <w:ilvl w:val="0"/>
          <w:numId w:val="16"/>
        </w:numPr>
        <w:spacing w:before="0" w:after="0" w:line="264"/>
        <w:jc w:val="both"/>
      </w:pPr>
      <w:r>
        <w:rPr>
          <w:rFonts w:ascii="Times New Roman" w:hAnsi="Times New Roman"/>
          <w:b w:val="false"/>
          <w:i w:val="false"/>
          <w:color w:val="000000"/>
          <w:sz w:val="28"/>
        </w:rPr>
        <w:t>социальных навыков, включающих способность выстраивать отношения с другими людьми, заботиться, проявлять интерес и разрешать конфликты.</w:t>
      </w:r>
    </w:p>
    <w:p>
      <w:pPr>
        <w:spacing w:before="0" w:after="0" w:line="264"/>
        <w:ind w:firstLine="600"/>
        <w:jc w:val="both"/>
      </w:pPr>
      <w:r>
        <w:rPr>
          <w:rFonts w:ascii="Times New Roman" w:hAnsi="Times New Roman"/>
          <w:b/>
          <w:i w:val="false"/>
          <w:color w:val="000000"/>
          <w:sz w:val="28"/>
        </w:rPr>
        <w:t>г) принятие себя и других:</w:t>
      </w:r>
    </w:p>
    <w:p>
      <w:pPr>
        <w:numPr>
          <w:ilvl w:val="0"/>
          <w:numId w:val="17"/>
        </w:numPr>
        <w:spacing w:before="0" w:after="0" w:line="264"/>
        <w:jc w:val="both"/>
      </w:pPr>
      <w:r>
        <w:rPr>
          <w:rFonts w:ascii="Times New Roman" w:hAnsi="Times New Roman"/>
          <w:b w:val="false"/>
          <w:i w:val="false"/>
          <w:color w:val="000000"/>
          <w:sz w:val="28"/>
        </w:rPr>
        <w:t>принимать себя, понимая свои недостатки и достоинства;</w:t>
      </w:r>
    </w:p>
    <w:p>
      <w:pPr>
        <w:numPr>
          <w:ilvl w:val="0"/>
          <w:numId w:val="17"/>
        </w:numPr>
        <w:spacing w:before="0" w:after="0" w:line="264"/>
        <w:jc w:val="both"/>
      </w:pPr>
      <w:r>
        <w:rPr>
          <w:rFonts w:ascii="Times New Roman" w:hAnsi="Times New Roman"/>
          <w:b w:val="false"/>
          <w:i w:val="false"/>
          <w:color w:val="000000"/>
          <w:sz w:val="28"/>
        </w:rPr>
        <w:t>принимать мотивы и аргументы других при анализе результатов деятельности;</w:t>
      </w:r>
    </w:p>
    <w:p>
      <w:pPr>
        <w:numPr>
          <w:ilvl w:val="0"/>
          <w:numId w:val="17"/>
        </w:numPr>
        <w:spacing w:before="0" w:after="0" w:line="264"/>
        <w:jc w:val="both"/>
      </w:pPr>
      <w:r>
        <w:rPr>
          <w:rFonts w:ascii="Times New Roman" w:hAnsi="Times New Roman"/>
          <w:b w:val="false"/>
          <w:i w:val="false"/>
          <w:color w:val="000000"/>
          <w:sz w:val="28"/>
        </w:rPr>
        <w:t>признавать своё право и право других на ошибки;</w:t>
      </w:r>
    </w:p>
    <w:p>
      <w:pPr>
        <w:numPr>
          <w:ilvl w:val="0"/>
          <w:numId w:val="17"/>
        </w:numPr>
        <w:spacing w:before="0" w:after="0" w:line="264"/>
        <w:jc w:val="both"/>
      </w:pPr>
      <w:r>
        <w:rPr>
          <w:rFonts w:ascii="Times New Roman" w:hAnsi="Times New Roman"/>
          <w:b w:val="false"/>
          <w:i w:val="false"/>
          <w:color w:val="000000"/>
          <w:sz w:val="28"/>
        </w:rPr>
        <w:t>развивать способность понимать мир с позиции другого человека.</w:t>
      </w:r>
    </w:p>
    <w:p>
      <w:pPr>
        <w:spacing w:before="0" w:after="0" w:line="264"/>
        <w:ind w:firstLine="600"/>
        <w:jc w:val="both"/>
      </w:pPr>
      <w:r>
        <w:rPr>
          <w:rFonts w:ascii="Times New Roman" w:hAnsi="Times New Roman"/>
          <w:b/>
          <w:i w:val="false"/>
          <w:color w:val="000000"/>
          <w:sz w:val="28"/>
        </w:rPr>
        <w:t xml:space="preserve">ПРЕДМЕТНЫЕ РЕЗУЛЬТАТЫ </w:t>
      </w:r>
    </w:p>
    <w:p>
      <w:pPr>
        <w:spacing w:before="0" w:after="0" w:line="264"/>
        <w:ind w:firstLine="600"/>
        <w:jc w:val="both"/>
      </w:pPr>
      <w:r>
        <w:rPr>
          <w:rFonts w:ascii="Times New Roman" w:hAnsi="Times New Roman"/>
          <w:b w:val="false"/>
          <w:i w:val="false"/>
          <w:color w:val="000000"/>
          <w:sz w:val="28"/>
        </w:rPr>
        <w:t>Требования к предметным результатам освоения курса географии на базовом уровне должны отражать:</w:t>
      </w:r>
    </w:p>
    <w:p>
      <w:pPr>
        <w:spacing w:before="0" w:after="0" w:line="264"/>
        <w:ind w:firstLine="600"/>
        <w:jc w:val="both"/>
      </w:pPr>
      <w:r>
        <w:rPr>
          <w:rFonts w:ascii="Times New Roman" w:hAnsi="Times New Roman"/>
          <w:b/>
          <w:i w:val="false"/>
          <w:color w:val="000000"/>
          <w:sz w:val="28"/>
        </w:rPr>
        <w:t>10 КЛАСС</w:t>
      </w:r>
    </w:p>
    <w:p>
      <w:pPr>
        <w:spacing w:before="0" w:after="0" w:line="264"/>
        <w:ind w:firstLine="600"/>
        <w:jc w:val="both"/>
      </w:pPr>
      <w:r>
        <w:rPr>
          <w:rFonts w:ascii="Times New Roman" w:hAnsi="Times New Roman"/>
          <w:b w:val="false"/>
          <w:i w:val="false"/>
          <w:color w:val="000000"/>
          <w:sz w:val="28"/>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pPr>
        <w:spacing w:before="0" w:after="0" w:line="264"/>
        <w:ind w:firstLine="600"/>
        <w:jc w:val="both"/>
      </w:pPr>
      <w:r>
        <w:rPr>
          <w:rFonts w:ascii="Times New Roman" w:hAnsi="Times New Roman"/>
          <w:b w:val="false"/>
          <w:i w:val="false"/>
          <w:color w:val="000000"/>
          <w:sz w:val="28"/>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w:t>
      </w:r>
    </w:p>
    <w:p>
      <w:pPr>
        <w:spacing w:before="0" w:after="0" w:line="264"/>
        <w:ind w:firstLine="600"/>
        <w:jc w:val="both"/>
      </w:pPr>
      <w:r>
        <w:rPr>
          <w:rFonts w:ascii="Times New Roman" w:hAnsi="Times New Roman"/>
          <w:b w:val="false"/>
          <w:i w:val="false"/>
          <w:color w:val="000000"/>
          <w:sz w:val="28"/>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pPr>
        <w:spacing w:before="0" w:after="0" w:line="264"/>
        <w:ind w:firstLine="600"/>
        <w:jc w:val="both"/>
      </w:pPr>
      <w:r>
        <w:rPr>
          <w:rFonts w:ascii="Times New Roman" w:hAnsi="Times New Roman"/>
          <w:b w:val="false"/>
          <w:i w:val="false"/>
          <w:color w:val="000000"/>
          <w:sz w:val="28"/>
        </w:rPr>
        <w:t>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и транспортных узлов, стран-лидеров по запасам минеральных, лесных, земельных, водных ресурсов;</w:t>
      </w:r>
    </w:p>
    <w:p>
      <w:pPr>
        <w:spacing w:before="0" w:after="0" w:line="264"/>
        <w:ind w:firstLine="600"/>
        <w:jc w:val="both"/>
      </w:pPr>
      <w:r>
        <w:rPr>
          <w:rFonts w:ascii="Times New Roman" w:hAnsi="Times New Roman"/>
          <w:b w:val="false"/>
          <w:i w:val="false"/>
          <w:color w:val="000000"/>
          <w:sz w:val="28"/>
        </w:rPr>
        <w:t xml:space="preserve">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субурбанизацию, ложную урбанизацию, эмиграцию, иммиграцию, демографический взрыв и демографический кризис и распознавать их проявления в повседневной жизни; </w:t>
      </w:r>
    </w:p>
    <w:p>
      <w:pPr>
        <w:spacing w:before="0" w:after="0" w:line="264"/>
        <w:ind w:firstLine="600"/>
        <w:jc w:val="both"/>
      </w:pPr>
      <w:r>
        <w:rPr>
          <w:rFonts w:ascii="Times New Roman" w:hAnsi="Times New Roman"/>
          <w:b w:val="false"/>
          <w:i w:val="false"/>
          <w:color w:val="000000"/>
          <w:sz w:val="28"/>
        </w:rPr>
        <w:t xml:space="preserve">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 </w:t>
      </w:r>
    </w:p>
    <w:p>
      <w:pPr>
        <w:spacing w:before="0" w:after="0" w:line="264"/>
        <w:ind w:firstLine="600"/>
        <w:jc w:val="both"/>
      </w:pPr>
      <w:r>
        <w:rPr>
          <w:rFonts w:ascii="Times New Roman" w:hAnsi="Times New Roman"/>
          <w:b w:val="false"/>
          <w:i w:val="false"/>
          <w:color w:val="000000"/>
          <w:sz w:val="28"/>
        </w:rPr>
        <w:t xml:space="preserve">устанавливать взаимосвязи между социально-экономическими и геоэкологическими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pPr>
        <w:spacing w:before="0" w:after="0" w:line="264"/>
        <w:ind w:firstLine="600"/>
        <w:jc w:val="both"/>
      </w:pPr>
      <w:r>
        <w:rPr>
          <w:rFonts w:ascii="Times New Roman" w:hAnsi="Times New Roman"/>
          <w:b w:val="false"/>
          <w:i w:val="false"/>
          <w:color w:val="000000"/>
          <w:sz w:val="28"/>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pPr>
        <w:spacing w:before="0" w:after="0" w:line="264"/>
        <w:ind w:firstLine="600"/>
        <w:jc w:val="both"/>
      </w:pPr>
      <w:r>
        <w:rPr>
          <w:rFonts w:ascii="Times New Roman" w:hAnsi="Times New Roman"/>
          <w:b w:val="false"/>
          <w:i w:val="false"/>
          <w:color w:val="000000"/>
          <w:sz w:val="28"/>
        </w:rPr>
        <w:t>формулировать и/или обосновывать выводы на основе использования географических знаний;</w:t>
      </w:r>
    </w:p>
    <w:p>
      <w:pPr>
        <w:spacing w:before="0" w:after="0" w:line="264"/>
        <w:ind w:firstLine="600"/>
        <w:jc w:val="both"/>
      </w:pPr>
      <w:r>
        <w:rPr>
          <w:rFonts w:ascii="Times New Roman" w:hAnsi="Times New Roman"/>
          <w:b w:val="false"/>
          <w:i w:val="false"/>
          <w:color w:val="000000"/>
          <w:sz w:val="28"/>
        </w:rPr>
        <w:t>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для решения учебных и (или) практико-ориентированных задач;</w:t>
      </w:r>
    </w:p>
    <w:p>
      <w:pPr>
        <w:spacing w:before="0" w:after="0" w:line="264"/>
        <w:ind w:firstLine="600"/>
        <w:jc w:val="both"/>
      </w:pPr>
      <w:r>
        <w:rPr>
          <w:rFonts w:ascii="Times New Roman" w:hAnsi="Times New Roman"/>
          <w:b w:val="false"/>
          <w:i w:val="false"/>
          <w:color w:val="000000"/>
          <w:sz w:val="28"/>
        </w:rPr>
        <w:t>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pPr>
        <w:spacing w:before="0" w:after="0" w:line="264"/>
        <w:ind w:firstLine="600"/>
        <w:jc w:val="both"/>
      </w:pPr>
      <w:r>
        <w:rPr>
          <w:rFonts w:ascii="Times New Roman" w:hAnsi="Times New Roman"/>
          <w:b w:val="false"/>
          <w:i w:val="false"/>
          <w:color w:val="000000"/>
          <w:sz w:val="28"/>
        </w:rPr>
        <w:t>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pPr>
        <w:spacing w:before="0" w:after="0" w:line="264"/>
        <w:ind w:firstLine="600"/>
        <w:jc w:val="both"/>
      </w:pPr>
      <w:r>
        <w:rPr>
          <w:rFonts w:ascii="Times New Roman" w:hAnsi="Times New Roman"/>
          <w:b w:val="false"/>
          <w:i w:val="false"/>
          <w:color w:val="000000"/>
          <w:sz w:val="28"/>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pPr>
        <w:spacing w:before="0" w:after="0" w:line="264"/>
        <w:ind w:firstLine="600"/>
        <w:jc w:val="both"/>
      </w:pPr>
      <w:r>
        <w:rPr>
          <w:rFonts w:ascii="Times New Roman" w:hAnsi="Times New Roman"/>
          <w:b w:val="false"/>
          <w:i w:val="false"/>
          <w:color w:val="000000"/>
          <w:sz w:val="28"/>
        </w:rPr>
        <w:t>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w:t>
      </w:r>
    </w:p>
    <w:p>
      <w:pPr>
        <w:spacing w:before="0" w:after="0" w:line="264"/>
        <w:ind w:firstLine="600"/>
        <w:jc w:val="both"/>
      </w:pPr>
      <w:r>
        <w:rPr>
          <w:rFonts w:ascii="Times New Roman" w:hAnsi="Times New Roman"/>
          <w:b w:val="false"/>
          <w:i w:val="false"/>
          <w:color w:val="000000"/>
          <w:sz w:val="28"/>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pPr>
        <w:spacing w:before="0" w:after="0" w:line="264"/>
        <w:ind w:firstLine="600"/>
        <w:jc w:val="both"/>
      </w:pPr>
      <w:r>
        <w:rPr>
          <w:rFonts w:ascii="Times New Roman" w:hAnsi="Times New Roman"/>
          <w:b w:val="false"/>
          <w:i w:val="false"/>
          <w:color w:val="000000"/>
          <w:sz w:val="28"/>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pPr>
        <w:spacing w:before="0" w:after="0" w:line="264"/>
        <w:ind w:firstLine="600"/>
        <w:jc w:val="both"/>
      </w:pPr>
      <w:r>
        <w:rPr>
          <w:rFonts w:ascii="Times New Roman" w:hAnsi="Times New Roman"/>
          <w:b w:val="false"/>
          <w:i w:val="false"/>
          <w:color w:val="000000"/>
          <w:sz w:val="28"/>
        </w:rPr>
        <w:t>самостоятельно находить, отбирать и применять различные методы познания для решения практико-ориентированных задач;</w:t>
      </w:r>
    </w:p>
    <w:p>
      <w:pPr>
        <w:spacing w:before="0" w:after="0" w:line="264"/>
        <w:ind w:firstLine="600"/>
        <w:jc w:val="both"/>
      </w:pPr>
      <w:r>
        <w:rPr>
          <w:rFonts w:ascii="Times New Roman" w:hAnsi="Times New Roman"/>
          <w:b w:val="false"/>
          <w:i w:val="false"/>
          <w:color w:val="000000"/>
          <w:sz w:val="28"/>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pPr>
        <w:spacing w:before="0" w:after="0" w:line="264"/>
        <w:ind w:firstLine="600"/>
        <w:jc w:val="both"/>
      </w:pPr>
      <w:r>
        <w:rPr>
          <w:rFonts w:ascii="Times New Roman" w:hAnsi="Times New Roman"/>
          <w:b w:val="false"/>
          <w:i w:val="false"/>
          <w:color w:val="000000"/>
          <w:sz w:val="28"/>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pPr>
        <w:spacing w:before="0" w:after="0" w:line="264"/>
        <w:ind w:firstLine="600"/>
        <w:jc w:val="both"/>
      </w:pPr>
      <w:r>
        <w:rPr>
          <w:rFonts w:ascii="Times New Roman" w:hAnsi="Times New Roman"/>
          <w:b w:val="false"/>
          <w:i w:val="false"/>
          <w:color w:val="000000"/>
          <w:sz w:val="28"/>
        </w:rPr>
        <w:t>формулировать выводы и заключения на основе анализа и интерпретации информации из различных источников;</w:t>
      </w:r>
    </w:p>
    <w:p>
      <w:pPr>
        <w:spacing w:before="0" w:after="0" w:line="264"/>
        <w:ind w:firstLine="600"/>
        <w:jc w:val="both"/>
      </w:pPr>
      <w:r>
        <w:rPr>
          <w:rFonts w:ascii="Times New Roman" w:hAnsi="Times New Roman"/>
          <w:b w:val="false"/>
          <w:i w:val="false"/>
          <w:color w:val="000000"/>
          <w:sz w:val="28"/>
        </w:rPr>
        <w:t xml:space="preserve"> критически оценивать и интерпретировать информацию, получаемую из различных источников; </w:t>
      </w:r>
    </w:p>
    <w:p>
      <w:pPr>
        <w:spacing w:before="0" w:after="0" w:line="264"/>
        <w:ind w:firstLine="600"/>
        <w:jc w:val="both"/>
      </w:pPr>
      <w:r>
        <w:rPr>
          <w:rFonts w:ascii="Times New Roman" w:hAnsi="Times New Roman"/>
          <w:b w:val="false"/>
          <w:i w:val="false"/>
          <w:color w:val="000000"/>
          <w:sz w:val="28"/>
        </w:rPr>
        <w:t>использовать различные источники географической информации для решения учебных и (или) практико-ориентированных задач;</w:t>
      </w:r>
    </w:p>
    <w:p>
      <w:pPr>
        <w:spacing w:before="0" w:after="0" w:line="264"/>
        <w:ind w:firstLine="600"/>
        <w:jc w:val="both"/>
      </w:pPr>
      <w:r>
        <w:rPr>
          <w:rFonts w:ascii="Times New Roman" w:hAnsi="Times New Roman"/>
          <w:b w:val="false"/>
          <w:i w:val="false"/>
          <w:color w:val="000000"/>
          <w:sz w:val="28"/>
        </w:rPr>
        <w:t>8) сформированность умений применять географические знания для объяснения изученных социально-экономических и геоэкологических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p>
      <w:pPr>
        <w:spacing w:before="0" w:after="0" w:line="264"/>
        <w:ind w:firstLine="600"/>
        <w:jc w:val="both"/>
      </w:pPr>
      <w:r>
        <w:rPr>
          <w:rFonts w:ascii="Times New Roman" w:hAnsi="Times New Roman"/>
          <w:b w:val="false"/>
          <w:i w:val="false"/>
          <w:color w:val="000000"/>
          <w:sz w:val="28"/>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pPr>
        <w:spacing w:before="0" w:after="0" w:line="264"/>
        <w:ind w:firstLine="600"/>
        <w:jc w:val="both"/>
      </w:pPr>
      <w:r>
        <w:rPr>
          <w:rFonts w:ascii="Times New Roman" w:hAnsi="Times New Roman"/>
          <w:b w:val="false"/>
          <w:i w:val="false"/>
          <w:color w:val="000000"/>
          <w:sz w:val="28"/>
        </w:rPr>
        <w:t xml:space="preserve">9) сформированность умений применять географические знания для оценки разнообразных явлений и процессов: </w:t>
      </w:r>
    </w:p>
    <w:p>
      <w:pPr>
        <w:spacing w:before="0" w:after="0" w:line="264"/>
        <w:ind w:firstLine="600"/>
        <w:jc w:val="both"/>
      </w:pPr>
      <w:r>
        <w:rPr>
          <w:rFonts w:ascii="Times New Roman" w:hAnsi="Times New Roman"/>
          <w:b w:val="false"/>
          <w:i w:val="false"/>
          <w:color w:val="000000"/>
          <w:sz w:val="28"/>
        </w:rPr>
        <w:t>оценивать географические факторы, определяющие сущность и динамику важнейших социально-экономических и геоэкологических процессов;</w:t>
      </w:r>
    </w:p>
    <w:p>
      <w:pPr>
        <w:spacing w:before="0" w:after="0" w:line="264"/>
        <w:ind w:firstLine="600"/>
        <w:jc w:val="both"/>
      </w:pPr>
      <w:r>
        <w:rPr>
          <w:rFonts w:ascii="Times New Roman" w:hAnsi="Times New Roman"/>
          <w:b w:val="false"/>
          <w:i w:val="false"/>
          <w:color w:val="000000"/>
          <w:sz w:val="28"/>
        </w:rPr>
        <w:t>оценивать изученные социально-экономические и геоэкологические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p>
      <w:pPr>
        <w:spacing w:before="0" w:after="0" w:line="264"/>
        <w:ind w:firstLine="600"/>
        <w:jc w:val="both"/>
      </w:pPr>
      <w:r>
        <w:rPr>
          <w:rFonts w:ascii="Times New Roman" w:hAnsi="Times New Roman"/>
          <w:b w:val="false"/>
          <w:i w:val="false"/>
          <w:color w:val="000000"/>
          <w:sz w:val="28"/>
        </w:rPr>
        <w:t>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геосистем в результате природных и антропогенных воздействий на примере регионов и стран мира, на планетарном уровне;</w:t>
      </w:r>
    </w:p>
    <w:p>
      <w:pPr>
        <w:spacing w:before="0" w:after="0" w:line="264"/>
        <w:ind w:firstLine="600"/>
        <w:jc w:val="both"/>
      </w:pPr>
      <w:r>
        <w:rPr>
          <w:rFonts w:ascii="Times New Roman" w:hAnsi="Times New Roman"/>
          <w:b/>
          <w:i w:val="false"/>
          <w:color w:val="000000"/>
          <w:sz w:val="28"/>
        </w:rPr>
        <w:t>11 КЛАСС</w:t>
      </w:r>
    </w:p>
    <w:p>
      <w:pPr>
        <w:spacing w:before="0" w:after="0" w:line="264"/>
        <w:ind w:firstLine="600"/>
        <w:jc w:val="both"/>
      </w:pPr>
      <w:r>
        <w:rPr>
          <w:rFonts w:ascii="Times New Roman" w:hAnsi="Times New Roman"/>
          <w:b w:val="false"/>
          <w:i w:val="false"/>
          <w:color w:val="000000"/>
          <w:sz w:val="28"/>
        </w:rPr>
        <w:t>1) понимание роли и места современной географической науки в системе научных дисциплин, её участии в решении важнейших проблем человечества: определять роль географических наук в достижении целей устойчивого развития;</w:t>
      </w:r>
    </w:p>
    <w:p>
      <w:pPr>
        <w:spacing w:before="0" w:after="0" w:line="264"/>
        <w:ind w:firstLine="600"/>
        <w:jc w:val="both"/>
      </w:pPr>
      <w:r>
        <w:rPr>
          <w:rFonts w:ascii="Times New Roman" w:hAnsi="Times New Roman"/>
          <w:b w:val="false"/>
          <w:i w:val="false"/>
          <w:color w:val="000000"/>
          <w:sz w:val="28"/>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pPr>
        <w:spacing w:before="0" w:after="0" w:line="264"/>
        <w:ind w:firstLine="600"/>
        <w:jc w:val="both"/>
      </w:pPr>
      <w:r>
        <w:rPr>
          <w:rFonts w:ascii="Times New Roman" w:hAnsi="Times New Roman"/>
          <w:b w:val="false"/>
          <w:i w:val="false"/>
          <w:color w:val="000000"/>
          <w:sz w:val="28"/>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pPr>
        <w:spacing w:before="0" w:after="0" w:line="264"/>
        <w:ind w:firstLine="600"/>
        <w:jc w:val="both"/>
      </w:pPr>
      <w:r>
        <w:rPr>
          <w:rFonts w:ascii="Times New Roman" w:hAnsi="Times New Roman"/>
          <w:b w:val="false"/>
          <w:i w:val="false"/>
          <w:color w:val="000000"/>
          <w:sz w:val="28"/>
        </w:rPr>
        <w:t xml:space="preserve">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pPr>
        <w:spacing w:before="0" w:after="0" w:line="264"/>
        <w:ind w:firstLine="600"/>
        <w:jc w:val="both"/>
      </w:pPr>
      <w:r>
        <w:rPr>
          <w:rFonts w:ascii="Times New Roman" w:hAnsi="Times New Roman"/>
          <w:b w:val="false"/>
          <w:i w:val="false"/>
          <w:color w:val="000000"/>
          <w:sz w:val="28"/>
        </w:rPr>
        <w:t xml:space="preserve">использовать знания об основных географических закономерностях для определения географических факторов международной хозяйственной 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
    <w:p>
      <w:pPr>
        <w:spacing w:before="0" w:after="0" w:line="264"/>
        <w:ind w:firstLine="600"/>
        <w:jc w:val="both"/>
      </w:pPr>
      <w:r>
        <w:rPr>
          <w:rFonts w:ascii="Times New Roman" w:hAnsi="Times New Roman"/>
          <w:b w:val="false"/>
          <w:i w:val="false"/>
          <w:color w:val="000000"/>
          <w:sz w:val="28"/>
        </w:rPr>
        <w:t>устанавливать взаимосвязи между социально-экономическими и геоэкологическими процессами и явлениями в изученных странах; природными условиями и размещением населения, природными условиями и природно-ресурсным капиталом и отраслевой структурой хозяйства изученных стран;</w:t>
      </w:r>
    </w:p>
    <w:p>
      <w:pPr>
        <w:spacing w:before="0" w:after="0" w:line="264"/>
        <w:ind w:firstLine="600"/>
        <w:jc w:val="both"/>
      </w:pPr>
      <w:r>
        <w:rPr>
          <w:rFonts w:ascii="Times New Roman" w:hAnsi="Times New Roman"/>
          <w:b w:val="false"/>
          <w:i w:val="false"/>
          <w:color w:val="000000"/>
          <w:sz w:val="28"/>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pPr>
        <w:spacing w:before="0" w:after="0" w:line="264"/>
        <w:ind w:firstLine="600"/>
        <w:jc w:val="both"/>
      </w:pPr>
      <w:r>
        <w:rPr>
          <w:rFonts w:ascii="Times New Roman" w:hAnsi="Times New Roman"/>
          <w:b w:val="false"/>
          <w:i w:val="false"/>
          <w:color w:val="000000"/>
          <w:sz w:val="28"/>
        </w:rPr>
        <w:t>формулировать и/или обосновывать выводы на основе использования географических знаний;</w:t>
      </w:r>
    </w:p>
    <w:p>
      <w:pPr>
        <w:spacing w:before="0" w:after="0" w:line="264"/>
        <w:ind w:firstLine="600"/>
        <w:jc w:val="both"/>
      </w:pPr>
      <w:r>
        <w:rPr>
          <w:rFonts w:ascii="Times New Roman" w:hAnsi="Times New Roman"/>
          <w:b w:val="false"/>
          <w:i w:val="false"/>
          <w:color w:val="000000"/>
          <w:sz w:val="28"/>
        </w:rPr>
        <w:t>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для решения учебных и (или) практико-ориентированных задач;</w:t>
      </w:r>
    </w:p>
    <w:p>
      <w:pPr>
        <w:spacing w:before="0" w:after="0" w:line="264"/>
        <w:ind w:firstLine="600"/>
        <w:jc w:val="both"/>
      </w:pPr>
      <w:r>
        <w:rPr>
          <w:rFonts w:ascii="Times New Roman" w:hAnsi="Times New Roman"/>
          <w:b w:val="false"/>
          <w:i w:val="false"/>
          <w:color w:val="000000"/>
          <w:sz w:val="28"/>
        </w:rPr>
        <w:t>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pPr>
        <w:spacing w:before="0" w:after="0" w:line="264"/>
        <w:ind w:firstLine="600"/>
        <w:jc w:val="both"/>
      </w:pPr>
      <w:r>
        <w:rPr>
          <w:rFonts w:ascii="Times New Roman" w:hAnsi="Times New Roman"/>
          <w:b w:val="false"/>
          <w:i w:val="false"/>
          <w:color w:val="000000"/>
          <w:sz w:val="28"/>
        </w:rPr>
        <w:t>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pPr>
        <w:spacing w:before="0" w:after="0" w:line="264"/>
        <w:ind w:firstLine="600"/>
        <w:jc w:val="both"/>
      </w:pPr>
      <w:r>
        <w:rPr>
          <w:rFonts w:ascii="Times New Roman" w:hAnsi="Times New Roman"/>
          <w:b w:val="false"/>
          <w:i w:val="false"/>
          <w:color w:val="000000"/>
          <w:sz w:val="28"/>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pPr>
        <w:spacing w:before="0" w:after="0" w:line="264"/>
        <w:ind w:firstLine="600"/>
        <w:jc w:val="both"/>
      </w:pPr>
      <w:r>
        <w:rPr>
          <w:rFonts w:ascii="Times New Roman" w:hAnsi="Times New Roman"/>
          <w:b w:val="false"/>
          <w:i w:val="false"/>
          <w:color w:val="000000"/>
          <w:sz w:val="28"/>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pPr>
        <w:spacing w:before="0" w:after="0" w:line="264"/>
        <w:ind w:firstLine="600"/>
        <w:jc w:val="both"/>
      </w:pPr>
      <w:r>
        <w:rPr>
          <w:rFonts w:ascii="Times New Roman" w:hAnsi="Times New Roman"/>
          <w:b w:val="false"/>
          <w:i w:val="false"/>
          <w:color w:val="000000"/>
          <w:sz w:val="28"/>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pPr>
        <w:spacing w:before="0" w:after="0" w:line="264"/>
        <w:ind w:firstLine="600"/>
        <w:jc w:val="both"/>
      </w:pPr>
      <w:r>
        <w:rPr>
          <w:rFonts w:ascii="Times New Roman" w:hAnsi="Times New Roman"/>
          <w:b w:val="false"/>
          <w:i w:val="false"/>
          <w:color w:val="000000"/>
          <w:sz w:val="28"/>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p>
      <w:pPr>
        <w:spacing w:before="0" w:after="0" w:line="264"/>
        <w:ind w:firstLine="600"/>
        <w:jc w:val="both"/>
      </w:pPr>
      <w:r>
        <w:rPr>
          <w:rFonts w:ascii="Times New Roman" w:hAnsi="Times New Roman"/>
          <w:b w:val="false"/>
          <w:i w:val="false"/>
          <w:color w:val="000000"/>
          <w:sz w:val="28"/>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pPr>
        <w:spacing w:before="0" w:after="0" w:line="264"/>
        <w:ind w:firstLine="600"/>
        <w:jc w:val="both"/>
      </w:pPr>
      <w:r>
        <w:rPr>
          <w:rFonts w:ascii="Times New Roman" w:hAnsi="Times New Roman"/>
          <w:b w:val="false"/>
          <w:i w:val="false"/>
          <w:color w:val="000000"/>
          <w:sz w:val="28"/>
        </w:rPr>
        <w:t>формулировать выводы и заключения на основе анализа и интерпретации информации из различных источников;</w:t>
      </w:r>
    </w:p>
    <w:p>
      <w:pPr>
        <w:spacing w:before="0" w:after="0" w:line="264"/>
        <w:ind w:firstLine="600"/>
        <w:jc w:val="both"/>
      </w:pPr>
      <w:r>
        <w:rPr>
          <w:rFonts w:ascii="Times New Roman" w:hAnsi="Times New Roman"/>
          <w:b w:val="false"/>
          <w:i w:val="false"/>
          <w:color w:val="000000"/>
          <w:sz w:val="28"/>
        </w:rPr>
        <w:t xml:space="preserve">критически оценивать и интерпретировать информацию, получаемую из различных источников; </w:t>
      </w:r>
    </w:p>
    <w:p>
      <w:pPr>
        <w:spacing w:before="0" w:after="0" w:line="264"/>
        <w:ind w:firstLine="600"/>
        <w:jc w:val="both"/>
      </w:pPr>
      <w:r>
        <w:rPr>
          <w:rFonts w:ascii="Times New Roman" w:hAnsi="Times New Roman"/>
          <w:b w:val="false"/>
          <w:i w:val="false"/>
          <w:color w:val="000000"/>
          <w:sz w:val="28"/>
        </w:rPr>
        <w:t>использовать различные источники географической информации для решения учебных и (или) практико-ориентированных задач;</w:t>
      </w:r>
    </w:p>
    <w:p>
      <w:pPr>
        <w:spacing w:before="0" w:after="0" w:line="264"/>
        <w:ind w:firstLine="600"/>
        <w:jc w:val="both"/>
      </w:pPr>
      <w:r>
        <w:rPr>
          <w:rFonts w:ascii="Times New Roman" w:hAnsi="Times New Roman"/>
          <w:b w:val="false"/>
          <w:i w:val="false"/>
          <w:color w:val="000000"/>
          <w:sz w:val="28"/>
        </w:rPr>
        <w:t>8) сформированность умений применять географические знания для объяснения изученных социально-экономических и геоэкологических явлений и процессов в странах мира: 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pPr>
        <w:spacing w:before="0" w:after="0" w:line="264"/>
        <w:ind w:firstLine="600"/>
        <w:jc w:val="both"/>
      </w:pPr>
      <w:r>
        <w:rPr>
          <w:rFonts w:ascii="Times New Roman" w:hAnsi="Times New Roman"/>
          <w:b w:val="false"/>
          <w:i w:val="false"/>
          <w:color w:val="000000"/>
          <w:sz w:val="28"/>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pPr>
        <w:spacing w:before="0" w:after="0" w:line="264"/>
        <w:ind w:firstLine="600"/>
        <w:jc w:val="both"/>
      </w:pPr>
      <w:r>
        <w:rPr>
          <w:rFonts w:ascii="Times New Roman" w:hAnsi="Times New Roman"/>
          <w:b w:val="false"/>
          <w:i w:val="false"/>
          <w:color w:val="000000"/>
          <w:sz w:val="28"/>
        </w:rPr>
        <w:t>9) сформированность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геоэкологических процессов; изученные социально-экономические и геоэкологические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pPr>
        <w:spacing w:before="0" w:after="0" w:line="264"/>
        <w:ind w:firstLine="600"/>
        <w:jc w:val="both"/>
      </w:pPr>
      <w:r>
        <w:rPr>
          <w:rFonts w:ascii="Times New Roman" w:hAnsi="Times New Roman"/>
          <w:b w:val="false"/>
          <w:i w:val="false"/>
          <w:color w:val="000000"/>
          <w:sz w:val="28"/>
        </w:rPr>
        <w:t>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w:t>
      </w:r>
    </w:p>
    <w:p>
      <w:pPr>
        <w:spacing w:before="0" w:after="0" w:line="264"/>
        <w:ind w:firstLine="600"/>
        <w:jc w:val="both"/>
      </w:pPr>
      <w:r>
        <w:rPr>
          <w:rFonts w:ascii="Times New Roman" w:hAnsi="Times New Roman"/>
          <w:b w:val="false"/>
          <w:i w:val="false"/>
          <w:color w:val="000000"/>
          <w:sz w:val="28"/>
        </w:rPr>
        <w:t>приводить примеры взаимосвязи глобальных проблем; возможных путей решения глобальных проблем.</w:t>
      </w:r>
    </w:p>
    <w:bookmarkStart w:name="block-1873086" w:id="12"/>
    <w:p>
      <w:pPr>
        <w:sectPr>
          <w:pgSz w:w="11906" w:h="16383" w:orient="portrait"/>
        </w:sectPr>
      </w:pPr>
    </w:p>
    <w:bookmarkEnd w:id="12"/>
    <w:bookmarkEnd w:id="11"/>
    <w:bookmarkStart w:name="block-1873081" w:id="13"/>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10 КЛАСС </w:t>
      </w:r>
    </w:p>
    <w:tbl>
      <w:tblPr>
        <w:tblW w:w="0" w:type="auto"/>
        <w:tblCellSpacing w:w="20" w:type="nil"/>
        <w:tblBorders>
          <w:top w:val="single"/>
          <w:left w:val="single"/>
          <w:bottom w:val="single"/>
          <w:right w:val="single"/>
          <w:insideH w:val="single"/>
          <w:insideV w:val="single"/>
        </w:tblBorders>
      </w:tblPr>
      <w:tblGrid>
        <w:gridCol w:w="729"/>
        <w:gridCol w:w="2560"/>
        <w:gridCol w:w="1421"/>
        <w:gridCol w:w="2456"/>
        <w:gridCol w:w="2579"/>
        <w:gridCol w:w="3849"/>
      </w:tblGrid>
      <w:tr>
        <w:trPr>
          <w:trHeight w:val="300" w:hRule="atLeast"/>
          <w:trHeight w:val="144" w:hRule="atLeast"/>
        </w:trPr>
        <w:tc>
          <w:tcPr>
            <w:tcW w:w="51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81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9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9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1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0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ГЕОГРАФИЯ КАК НАУКА</w:t>
            </w:r>
          </w:p>
        </w:tc>
      </w:tr>
      <w:tr>
        <w:trPr>
          <w:trHeight w:val="136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Традиционные и новые методы в географии. Географические прогнозы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Географическая культура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ПРИРОДОПОЛЬЗОВАНИЕ И ГЕОЭКОЛОГИЯ</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Географическая среда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Естественный и антропогенный ландшафты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09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Проблемы взаимодействия человека и природы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Природные ресурсы и их виды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СОВРЕМЕННАЯ ПОЛИТИЧЕСКАЯ КАРТА</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Политическая география и геополитика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Классификации и типология стран мира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НАСЕЛЕНИЕ МИРА</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Численность и воспроизводство населения</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 и структура населения</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Размещение населения</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Качество жизни населения</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МИРОВОЕ ХОЗЯЙСТВО</w:t>
            </w:r>
          </w:p>
        </w:tc>
      </w:tr>
      <w:tr>
        <w:trPr>
          <w:trHeight w:val="2130"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 и структура мирового хозяйства. Международное географическое разделение труда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63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Международная экономическая интеграция и глобализация мировой экономики</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90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География главных отраслей мирового хозяйства. Промышленность мира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Сельское хозяйство мира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Сфера услуг. Мировой транспорт</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7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7.5 </w:t>
            </w:r>
          </w:p>
        </w:tc>
        <w:tc>
          <w:tcPr>
            <w:tcW w:w="2694"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11 КЛАСС </w:t>
      </w:r>
    </w:p>
    <w:tbl>
      <w:tblPr>
        <w:tblW w:w="0" w:type="auto"/>
        <w:tblCellSpacing w:w="20" w:type="nil"/>
        <w:tblBorders>
          <w:top w:val="single"/>
          <w:left w:val="single"/>
          <w:bottom w:val="single"/>
          <w:right w:val="single"/>
          <w:insideH w:val="single"/>
          <w:insideV w:val="single"/>
        </w:tblBorders>
      </w:tblPr>
      <w:tblGrid>
        <w:gridCol w:w="690"/>
        <w:gridCol w:w="3040"/>
        <w:gridCol w:w="1348"/>
        <w:gridCol w:w="2371"/>
        <w:gridCol w:w="2500"/>
        <w:gridCol w:w="3645"/>
      </w:tblGrid>
      <w:tr>
        <w:trPr>
          <w:trHeight w:val="300" w:hRule="atLeast"/>
          <w:trHeight w:val="144" w:hRule="atLeast"/>
        </w:trPr>
        <w:tc>
          <w:tcPr>
            <w:tcW w:w="48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34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55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4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5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5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РЕГИОНЫ И СТРАНЫ</w:t>
            </w: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Регионы мира. Зарубежная Европа</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551" w:type="dxa"/>
            <w:tcBorders/>
            <w:tcMar>
              <w:top w:w="50" w:type="dxa"/>
              <w:left w:w="100" w:type="dxa"/>
            </w:tcMar>
            <w:vAlign w:val="center"/>
          </w:tcPr>
          <w:p>
            <w:pPr>
              <w:spacing w:before="0" w:after="0"/>
              <w:ind w:left="135"/>
              <w:jc w:val="left"/>
            </w:pPr>
          </w:p>
        </w:tc>
      </w:tr>
      <w:tr>
        <w:trPr>
          <w:trHeight w:val="30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Зарубежная Азия</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p>
        </w:tc>
      </w:tr>
      <w:tr>
        <w:trPr>
          <w:trHeight w:val="30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Америка</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551" w:type="dxa"/>
            <w:tcBorders/>
            <w:tcMar>
              <w:top w:w="50" w:type="dxa"/>
              <w:left w:w="100" w:type="dxa"/>
            </w:tcMar>
            <w:vAlign w:val="center"/>
          </w:tcPr>
          <w:p>
            <w:pPr>
              <w:spacing w:before="0" w:after="0"/>
              <w:ind w:left="135"/>
              <w:jc w:val="left"/>
            </w:pPr>
          </w:p>
        </w:tc>
      </w:tr>
      <w:tr>
        <w:trPr>
          <w:trHeight w:val="30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Африка</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p>
        </w:tc>
      </w:tr>
      <w:tr>
        <w:trPr>
          <w:trHeight w:val="30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Австралия и Океания</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p>
        </w:tc>
      </w:tr>
      <w:tr>
        <w:trPr>
          <w:trHeight w:val="136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на геополитической, геоэкономической и геодемографической карте мира</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551"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27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ГЛОБАЛЬНЫЕ ПРОБЛЕМЫ ЧЕЛОВЕЧЕСТВА</w:t>
            </w: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Глобальные проблемы человечества</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551"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14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2551"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4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6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5.5 </w:t>
            </w:r>
          </w:p>
        </w:tc>
        <w:tc>
          <w:tcPr>
            <w:tcW w:w="2551" w:type="dxa"/>
            <w:tcBorders/>
            <w:tcMar>
              <w:top w:w="50" w:type="dxa"/>
              <w:left w:w="100" w:type="dxa"/>
            </w:tcMar>
            <w:vAlign w:val="center"/>
          </w:tcPr>
          <w:p>
            <w:pPr>
              <w:jc w:val="left"/>
            </w:pPr>
          </w:p>
        </w:tc>
      </w:tr>
    </w:tbl>
    <w:p>
      <w:pPr>
        <w:sectPr>
          <w:pgSz w:w="16383" w:h="11906" w:orient="landscape"/>
        </w:sectPr>
      </w:pPr>
    </w:p>
    <w:bookmarkStart w:name="block-1873081" w:id="14"/>
    <w:p>
      <w:pPr>
        <w:sectPr>
          <w:pgSz w:w="16383" w:h="11906" w:orient="landscape"/>
        </w:sectPr>
      </w:pPr>
    </w:p>
    <w:bookmarkEnd w:id="14"/>
    <w:bookmarkEnd w:id="13"/>
    <w:bookmarkStart w:name="block-1873082" w:id="15"/>
    <w:p>
      <w:pPr>
        <w:spacing w:before="0" w:after="0"/>
        <w:ind w:left="120"/>
        <w:jc w:val="left"/>
      </w:pPr>
      <w:r>
        <w:rPr>
          <w:rFonts w:ascii="Times New Roman" w:hAnsi="Times New Roman"/>
          <w:b/>
          <w:i w:val="false"/>
          <w:color w:val="000000"/>
          <w:sz w:val="28"/>
        </w:rPr>
        <w:t xml:space="preserve"> ПОУРОЧНОЕ ПЛАНИРОВАНИЕ </w:t>
      </w:r>
    </w:p>
    <w:p>
      <w:pPr>
        <w:spacing w:before="0" w:after="0"/>
        <w:ind w:left="120"/>
        <w:jc w:val="left"/>
      </w:pPr>
      <w:r>
        <w:rPr>
          <w:rFonts w:ascii="Times New Roman" w:hAnsi="Times New Roman"/>
          <w:b/>
          <w:i w:val="false"/>
          <w:color w:val="000000"/>
          <w:sz w:val="28"/>
        </w:rPr>
        <w:t xml:space="preserve"> 10 КЛАСС </w:t>
      </w:r>
    </w:p>
    <w:tbl>
      <w:tblPr>
        <w:tblW w:w="0" w:type="auto"/>
        <w:tblCellSpacing w:w="20" w:type="nil"/>
        <w:tblBorders>
          <w:top w:val="single"/>
          <w:left w:val="single"/>
          <w:bottom w:val="single"/>
          <w:right w:val="single"/>
          <w:insideH w:val="single"/>
          <w:insideV w:val="single"/>
        </w:tblBorders>
      </w:tblPr>
      <w:tblGrid>
        <w:gridCol w:w="469"/>
        <w:gridCol w:w="3600"/>
        <w:gridCol w:w="1066"/>
        <w:gridCol w:w="2043"/>
        <w:gridCol w:w="2194"/>
        <w:gridCol w:w="1538"/>
        <w:gridCol w:w="2684"/>
      </w:tblGrid>
      <w:tr>
        <w:trPr>
          <w:trHeight w:val="300" w:hRule="atLeast"/>
          <w:trHeight w:val="144" w:hRule="atLeast"/>
        </w:trPr>
        <w:tc>
          <w:tcPr>
            <w:tcW w:w="32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96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07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87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4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3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3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90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Традиционные и новые методы исследований в географических науках, их использование. Источники географической информации</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36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Элементы географической культуры. Их значимость для представителей разных профессий</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09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Географическая среда как геосистема. Географическая и окружающая среда</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271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Естественный и антропогенный ландшафты. Практическая работа по теме "Классификация ландшафтов с использованием источников географической информации"</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09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Опасные природные явления, климатические изменения, их последствия</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3510"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по теме "Определение целей и задач учебного исследования, связанного с опасными природными явлениями/глобальными изменениями климата/загрязнением Мирового океана, выбор формы фиксации результатов наблюдения/исследования"</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220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Стратегия устойчивого развития, цели, роль географических наук в их достижении. ООПТ. Объекты Всемирного природного и культурного наследия</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4050"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размещения природных ресурсов мира. Природно-ресурсный капитал регионов, крупных стран, в том числе России. Ресурсообеспеченность. Практическая работа по теме "Оценка природно-ресурсного капитала одной из стран (по выбору) по источникам географической информации"</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244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Агроклиматические ресурсы. Рекреационные ресурсы. Практическая работа по теме " Определение ресурсообеспеченности стран отдельными видами природных ресурсов"</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271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Политическая карта мира и изменения, на ней происходящие. Новая многополярная модель политического мироустройства.ПГП. Специфика России как евразийского и приарктического государства</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55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типы стран: критерии их выделения</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82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Формы правления и государственного устройства</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244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Численность населения мира. Воспроизводство населения, его типы. Практическая работа по теме "Определение и сравнение темпов роста населения крупных по численности населения стран, регионов мира"</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3720"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Демографическая политика и её направления.Теория демографического перехода. Практическая работа по теме "Объяснение особенности демографической политики в странах с различным типом воспроизводства населения"</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2970"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Возрастной и половой состав населения мира. Практическая работа по теме "Сравнение половой и возрастной структуры в странах различных типов воспроизводства населения на основе анализа половозрастных пирамид"</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5400"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Структура занятости населения в странах с различным уровнем социально-экономического развития. Этнический и религиозный состав населения. Мировые и национальные религии. География культуры в системе географических наук. Практическая работа по теме "Прогнозирование изменений возрастной структуры отдельных стран на основе анализа различных источников географической информации"</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271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4440"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 Практическая работа по теме "Сравнение и объяснение различий в соотношении городского и сельского населения разных регионов мира на основе анализа статистических данных"</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3240"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Качество жизни населения, показатели. ИЧР. Практическая работа по теме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36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Мировое хозяйство.Отраслевая, территориальная и функциональная структура</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4050"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МГРТ. Отрасли международной специализации. Аграрные, индустриальные и постиндустриальные страны. Роль и место России в МГРТ. Практическая работа по теме "Сравнение структуры экономики аграрных, индустриальных и постиндустриальных стран"</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90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МЭИ. Крупнейшие международные отраслевые и региональные экономические союзы. Роль ТНК в современной мировой экономике</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223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особенности размещения основных видов сырьевых и топливных ресурсов. Страны-лидеры по запасам и добыче нефти, природного газа и угля</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63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ТЭК мира: основные этапы развития, «энергопереход». География отраслей топливной промышленности</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5130"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Мировая электроэнергетика. Структура мирового производства электроэнергии и её географические особенности. Роль России как крупнейшего поставщика топливно-энергетических и сырьевых ресурсов в мировой экономике. Практическая работа по теме "Представление в виде диаграмм данных о динамике изменения объёмов и структуры производства электроэнергии в мире"</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217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Металлургия мира. Географические особенности сырьевой базы.Ведущие страны-производители и экспортёры продукции цветных и чёрных металлов</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90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Машиностроительный комплекс мира. Ведущие страны-производители и экспортёры продукции автомобилестроения, авиастроения и микроэлектроники</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3240"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Химическая промышленность. Ведущие страны-производители и экспортёры продукции. Лесопромышленный комплекс мира. Ведущие страны - производители продукции и влияние химической и лесной промышленности на окружающую среду</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271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646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Растениеводство. География производства основных продовольственных культур. Ведущие экспортёры и импортёры. Животноводство. Ведущие экспортёры и импортёры продукции. Влияние сельского хозяйства и отдельных его отраслей на окружающую среду. Практическая работа по теме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82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международные магистрали и транспортные узлы</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300"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Мировая система НИОКР</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90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Международные экономические отношения: основные формы и факторы, влияющие на их развитие. Мировая торговля и туризм</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36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Контрольная работа по теме "География главных отраслей мирового хозяйства"</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17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4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7.5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11 КЛАСС </w:t>
      </w:r>
    </w:p>
    <w:tbl>
      <w:tblPr>
        <w:tblW w:w="0" w:type="auto"/>
        <w:tblCellSpacing w:w="20" w:type="nil"/>
        <w:tblBorders>
          <w:top w:val="single"/>
          <w:left w:val="single"/>
          <w:bottom w:val="single"/>
          <w:right w:val="single"/>
          <w:insideH w:val="single"/>
          <w:insideV w:val="single"/>
        </w:tblBorders>
      </w:tblPr>
      <w:tblGrid>
        <w:gridCol w:w="469"/>
        <w:gridCol w:w="3600"/>
        <w:gridCol w:w="1066"/>
        <w:gridCol w:w="2043"/>
        <w:gridCol w:w="2194"/>
        <w:gridCol w:w="1538"/>
        <w:gridCol w:w="2684"/>
      </w:tblGrid>
      <w:tr>
        <w:trPr>
          <w:trHeight w:val="300" w:hRule="atLeast"/>
          <w:trHeight w:val="144" w:hRule="atLeast"/>
        </w:trPr>
        <w:tc>
          <w:tcPr>
            <w:tcW w:w="32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96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07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87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4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3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3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980"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Многообразие подходов к выделению регионов мира. Зарубежная Европа: состав, общая характеристика. Геополитические проблемы региона</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163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Западная Европа. Общие черты и особенности природно-ресурсного капитала, населения и хозяйства стран субрегиона</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136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Северная Европа: общие черты и особенности природно-ресурсного капитала, населения и хозяйства субрегиона</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136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Южная Европа: общие черты и особенности природно-ресурсного капитала, населения и хозяйства субрегиона</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163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Восточная Европа: общие черты и особенности природно-ресурсного капитала, населения и хозяйства субрегиона</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2970"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по теме "Сравнение по уровню социально-экономического развития стран различных субрегионов зарубежной Европы с использованием источников географической информации"</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2970"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Зарубежная Азия: состав , общая экономико-географическая характеристика. Юго-Западная Азия: общие черты и особенности природно-ресурсного капитала, населения и хозяйства субрегиона. Современные проблемы</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211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Южная Азия. Индия: общая экономико-географическая характеристика. Современные проблемы</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190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Центральная Азия: общие черты и особенности природно-ресурсного капитала, населения и хозяйства субрегиона. Современные проблемы</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190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Юго-Восточная Азия: общие черты и особенности природно-ресурсного капитала, населения и хозяйства субрегиона. Современные проблемы</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136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Восточная Азия. Китай: общая экономико-географическая характеристика. Современные проблемы</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136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Восточная Азия. Япония: общая экономико-географическая характеристика. Современные проблемы</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2970"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Практическая работа по теме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217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Обобщающее повторение по теме "Субрегионы: Юго-Западная Азия, Центральная Азия, Восточная Азия, Южная Азия, Юго-Восточная Азия"</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190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Субрегионы: США и Канада, Латинская Америка: особенности ЭГП, природно-ресурсного капитала, населения и хозяйства, современные проблемы</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151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США: особенности ЭГП, природно-ресурсного капитала, населения и хозяйства, современные проблемы</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136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Канада: особенности ЭГП, природно-ресурсного капитала, населения и хозяйства, современные проблемы</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136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Мексика: особенности ЭГП, природно-ресурсного капитала, населения и хозяйства, современные проблемы</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3240"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Бразилия: особенности ЭГП, природно-ресурсного капитала, населения и хозяйства, современные проблемы. Практическая работа по теме "Особенности территориальной структуры хозяйства Канады и Бразилии на основе анализа географических карт"</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4590"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"Особенности экономико-географического положения, природно-ресурсного капитала, населения и хозяйства регионов, крупных стран, в том числе России. Ресурсообеспеченность. Истощение природных ресурсов. Обеспеченность стран стратегическими ресурсами: нефтью, газом, ураном, рудами"</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2970"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Африка: состав, общая экономико-географическая характеристика. Особенности природно-ресурсного капитала, населения и хозяйства стран субрегионов. Экономические и социальные проблемы региона</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136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Северная Африка. Особенности природно-ресурсного капитала, населения и хозяйства Алжира и Египта</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136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Южная Африка. Особенности природно-ресурсного капитала, населения и хозяйства ЮАР</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190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Западная Африка, Центральная Африка, Восточная Африка. Особенности природно-ресурсного капитала, населения и хозяйства стран региона</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217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Практическая работа по теме "Сравнение на основе анализа статистических данных роли сельского хозяйства в экономике Алжира и Эфиопии"</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190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Австралия и Океания: особенности ГП Австралийский Союз: главные факторы размещения населения и развития хозяйства . Место в МГРТ</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109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Океания: особенности природных ресурсов, населения и хозяйства.Место в МГРТ</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82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интеграции России в мировое сообщество</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163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аспекты решения внешнеэкономических и внешнеполитических задач развития экономики России</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217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по теме "Изменение направления международных экономических связей России в новых экономических условиях"</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109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Группы глобальных проблем. Геополитические проблемы</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112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Геоэкология — фокус глобальных проблем человечества</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1635"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Глобальные проблемы народонаселения: демографическая, продовольственная, роста городов, здоровья и долголетия человека</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4860" w:hRule="atLeast"/>
          <w:trHeight w:val="144" w:hRule="atLeast"/>
        </w:trPr>
        <w:tc>
          <w:tcPr>
            <w:tcW w:w="32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Взаимосвязь глобальных геополитических, экологических проблем и проблем народонаселения. Возможные пути их решения. Участие России в решении глобальных проблем. Практическая работа по теме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tc>
        <w:tc>
          <w:tcPr>
            <w:tcW w:w="7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30" w:type="dxa"/>
            <w:tcBorders/>
            <w:tcMar>
              <w:top w:w="50" w:type="dxa"/>
              <w:left w:w="100" w:type="dxa"/>
            </w:tcMar>
            <w:vAlign w:val="center"/>
          </w:tcPr>
          <w:p>
            <w:pPr>
              <w:spacing w:before="0" w:after="0" w:line="276"/>
              <w:ind w:left="135"/>
              <w:jc w:val="center"/>
            </w:pP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076" w:type="dxa"/>
            <w:tcBorders/>
            <w:tcMar>
              <w:top w:w="50" w:type="dxa"/>
              <w:left w:w="100" w:type="dxa"/>
            </w:tcMar>
            <w:vAlign w:val="center"/>
          </w:tcPr>
          <w:p>
            <w:pPr>
              <w:spacing w:before="0" w:after="0"/>
              <w:ind w:left="135"/>
              <w:jc w:val="left"/>
            </w:pPr>
          </w:p>
        </w:tc>
        <w:tc>
          <w:tcPr>
            <w:tcW w:w="1878"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17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4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5.5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1873082" w:id="16"/>
    <w:p>
      <w:pPr>
        <w:sectPr>
          <w:pgSz w:w="16383" w:h="11906" w:orient="landscape"/>
        </w:sectPr>
      </w:pPr>
    </w:p>
    <w:bookmarkEnd w:id="16"/>
    <w:bookmarkEnd w:id="15"/>
    <w:bookmarkStart w:name="block-1873083" w:id="17"/>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r>
        <w:rPr>
          <w:rFonts w:ascii="Times New Roman" w:hAnsi="Times New Roman"/>
          <w:b w:val="false"/>
          <w:i w:val="false"/>
          <w:color w:val="000000"/>
          <w:sz w:val="28"/>
        </w:rPr>
        <w:t>​</w:t>
      </w:r>
      <w:r>
        <w:rPr>
          <w:rFonts w:ascii="Times New Roman" w:hAnsi="Times New Roman"/>
          <w:b w:val="false"/>
          <w:i w:val="false"/>
          <w:color w:val="000000"/>
          <w:sz w:val="28"/>
        </w:rPr>
        <w:t>‌</w:t>
      </w:r>
      <w:bookmarkStart w:name="7a5bb61c-2e1e-4c92-8fe7-f576740d0c55" w:id="18"/>
      <w:r>
        <w:rPr>
          <w:rFonts w:ascii="Times New Roman" w:hAnsi="Times New Roman"/>
          <w:b w:val="false"/>
          <w:i w:val="false"/>
          <w:color w:val="000000"/>
          <w:sz w:val="28"/>
        </w:rPr>
        <w:t>• География (в 2 частях), 10-11 классы/ Домогацких Е.М., Алексеевский Н.И., Общество с ограниченной ответственностью «Русское слово - учебник»</w:t>
      </w:r>
      <w:bookmarkEnd w:id="18"/>
      <w:r>
        <w:rPr>
          <w:rFonts w:ascii="Times New Roman" w:hAnsi="Times New Roman"/>
          <w:b w:val="false"/>
          <w:i w:val="false"/>
          <w:color w:val="000000"/>
          <w:sz w:val="28"/>
        </w:rPr>
        <w:t>‌</w:t>
      </w:r>
      <w:r>
        <w:rPr>
          <w:rFonts w:ascii="Times New Roman" w:hAnsi="Times New Roman"/>
          <w:b w:val="false"/>
          <w:i w:val="false"/>
          <w:color w:val="000000"/>
          <w:sz w:val="28"/>
        </w:rPr>
        <w:t>​</w:t>
      </w:r>
    </w:p>
    <w:p>
      <w:pPr>
        <w:spacing w:before="0" w:after="0" w:line="480"/>
        <w:ind w:left="120"/>
        <w:jc w:val="left"/>
      </w:pPr>
    </w:p>
    <w:p>
      <w:pPr>
        <w:spacing w:before="0" w:after="0"/>
        <w:ind w:left="120"/>
        <w:jc w:val="left"/>
      </w:pPr>
      <w:r>
        <w:rPr>
          <w:rFonts w:ascii="Times New Roman" w:hAnsi="Times New Roman"/>
          <w:b w:val="false"/>
          <w:i w:val="false"/>
          <w:color w:val="000000"/>
          <w:sz w:val="28"/>
        </w:rPr>
        <w:t>​</w:t>
      </w: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r>
        <w:rPr>
          <w:rFonts w:ascii="Times New Roman" w:hAnsi="Times New Roman"/>
          <w:b w:val="false"/>
          <w:i w:val="false"/>
          <w:color w:val="000000"/>
          <w:sz w:val="28"/>
        </w:rPr>
        <w:t xml:space="preserve"> </w:t>
      </w:r>
      <w:bookmarkStart w:name="64cb0edb-4753-46fe-ab48-c3d8cb9cb019" w:id="19"/>
      <w:r>
        <w:rPr>
          <w:rFonts w:ascii="Times New Roman" w:hAnsi="Times New Roman"/>
          <w:b w:val="false"/>
          <w:i w:val="false"/>
          <w:color w:val="000000"/>
          <w:sz w:val="28"/>
        </w:rPr>
        <w:t>Тренажер "Облако знаний. Школа", География, 10 класс (базовый уровень)/ООО "Физикон Лаб"</w:t>
      </w:r>
      <w:bookmarkEnd w:id="19"/>
      <w:r>
        <w:rPr>
          <w:rFonts w:ascii="Times New Roman" w:hAnsi="Times New Roman"/>
          <w:b w:val="false"/>
          <w:i w:val="false"/>
          <w:color w:val="000000"/>
          <w:sz w:val="28"/>
        </w:rPr>
        <w:t xml:space="preserve"> </w:t>
      </w:r>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r>
        <w:rPr>
          <w:rFonts w:ascii="Times New Roman" w:hAnsi="Times New Roman"/>
          <w:b w:val="false"/>
          <w:i w:val="false"/>
          <w:color w:val="333333"/>
          <w:sz w:val="28"/>
        </w:rPr>
        <w:t xml:space="preserve"> </w:t>
      </w:r>
      <w:bookmarkStart w:name="54b9121d-fff4-432b-9675-1aa7bf21b4bc" w:id="20"/>
      <w:r>
        <w:rPr>
          <w:rFonts w:ascii="Times New Roman" w:hAnsi="Times New Roman"/>
          <w:b w:val="false"/>
          <w:i w:val="false"/>
          <w:color w:val="000000"/>
          <w:sz w:val="28"/>
        </w:rPr>
        <w:t>РЭШ</w:t>
      </w:r>
      <w:bookmarkEnd w:id="20"/>
      <w:r>
        <w:rPr>
          <w:rFonts w:ascii="Times New Roman" w:hAnsi="Times New Roman"/>
          <w:b w:val="false"/>
          <w:i w:val="false"/>
          <w:color w:val="333333"/>
          <w:sz w:val="28"/>
        </w:rPr>
        <w:t xml:space="preserve"> </w:t>
      </w:r>
    </w:p>
    <w:bookmarkStart w:name="block-1873083" w:id="21"/>
    <w:p>
      <w:pPr>
        <w:sectPr>
          <w:pgSz w:w="11906" w:h="16383" w:orient="portrait"/>
        </w:sectPr>
      </w:pPr>
    </w:p>
    <w:bookmarkEnd w:id="21"/>
    <w:bookmarkEnd w:id="17"/>
    <w:sectPr>
      <w:pgSz w:w="11907" w:h="16839" w:code="9"/>
      <w:pgMar w:top="1440" w:right="1440" w:bottom="1440" w:left="1440"/>
    </w:sectPr>
  </w:body>
</w:document>
</file>

<file path=word/numbering.xml><?xml version="1.0" encoding="utf-8"?>
<w:numbering xmlns:w="http://schemas.openxmlformats.org/wordprocessingml/2006/main"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m="http://schemas.openxmlformats.org/officeDocument/2006/math"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bullet"/>
      <w:lvlText w:val=""/>
      <w:lvlJc w:val="left"/>
      <w:pPr>
        <w:ind w:left="960" w:hanging="360"/>
      </w:pPr>
      <w:rPr>
        <w:rFonts w:hint="default" w:ascii="Symbol" w:hAnsi="Symbol"/>
      </w:rPr>
    </w:lvl>
  </w:abstractNum>
  <w:abstractNum w:abstractNumId="2">
    <w:multiLevelType w:val="multilevel"/>
    <w:lvl w:ilvl="0">
      <w:start w:val="1"/>
      <w:numFmt w:val="bullet"/>
      <w:lvlText w:val=""/>
      <w:lvlJc w:val="left"/>
      <w:pPr>
        <w:ind w:left="960" w:hanging="360"/>
      </w:pPr>
      <w:rPr>
        <w:rFonts w:hint="default" w:ascii="Symbol" w:hAnsi="Symbol"/>
      </w:rPr>
    </w:lvl>
  </w:abstractNum>
  <w:abstractNum w:abstractNumId="3">
    <w:multiLevelType w:val="multilevel"/>
    <w:lvl w:ilvl="0">
      <w:start w:val="1"/>
      <w:numFmt w:val="bullet"/>
      <w:lvlText w:val=""/>
      <w:lvlJc w:val="left"/>
      <w:pPr>
        <w:ind w:left="960" w:hanging="360"/>
      </w:pPr>
      <w:rPr>
        <w:rFonts w:hint="default" w:ascii="Symbol" w:hAnsi="Symbol"/>
      </w:rPr>
    </w:lvl>
  </w:abstractNum>
  <w:abstractNum w:abstractNumId="4">
    <w:multiLevelType w:val="multilevel"/>
    <w:lvl w:ilvl="0">
      <w:start w:val="1"/>
      <w:numFmt w:val="bullet"/>
      <w:lvlText w:val=""/>
      <w:lvlJc w:val="left"/>
      <w:pPr>
        <w:ind w:left="960" w:hanging="360"/>
      </w:pPr>
      <w:rPr>
        <w:rFonts w:hint="default" w:ascii="Symbol" w:hAnsi="Symbol"/>
      </w:rPr>
    </w:lvl>
  </w:abstractNum>
  <w:abstractNum w:abstractNumId="5">
    <w:multiLevelType w:val="multilevel"/>
    <w:lvl w:ilvl="0">
      <w:start w:val="1"/>
      <w:numFmt w:val="bullet"/>
      <w:lvlText w:val=""/>
      <w:lvlJc w:val="left"/>
      <w:pPr>
        <w:ind w:left="960" w:hanging="360"/>
      </w:pPr>
      <w:rPr>
        <w:rFonts w:hint="default" w:ascii="Symbol" w:hAnsi="Symbol"/>
      </w:rPr>
    </w:lvl>
  </w:abstractNum>
  <w:abstractNum w:abstractNumId="6">
    <w:multiLevelType w:val="multilevel"/>
    <w:lvl w:ilvl="0">
      <w:start w:val="1"/>
      <w:numFmt w:val="bullet"/>
      <w:lvlText w:val=""/>
      <w:lvlJc w:val="left"/>
      <w:pPr>
        <w:ind w:left="960" w:hanging="360"/>
      </w:pPr>
      <w:rPr>
        <w:rFonts w:hint="default" w:ascii="Symbol" w:hAnsi="Symbol"/>
      </w:rPr>
    </w:lvl>
  </w:abstractNum>
  <w:abstractNum w:abstractNumId="7">
    <w:multiLevelType w:val="multilevel"/>
    <w:lvl w:ilvl="0">
      <w:start w:val="1"/>
      <w:numFmt w:val="bullet"/>
      <w:lvlText w:val=""/>
      <w:lvlJc w:val="left"/>
      <w:pPr>
        <w:ind w:left="960" w:hanging="360"/>
      </w:pPr>
      <w:rPr>
        <w:rFonts w:hint="default" w:ascii="Symbol" w:hAnsi="Symbol"/>
      </w:rPr>
    </w:lvl>
  </w:abstractNum>
  <w:abstractNum w:abstractNumId="8">
    <w:multiLevelType w:val="multilevel"/>
    <w:lvl w:ilvl="0">
      <w:start w:val="1"/>
      <w:numFmt w:val="bullet"/>
      <w:lvlText w:val=""/>
      <w:lvlJc w:val="left"/>
      <w:pPr>
        <w:ind w:left="960" w:hanging="360"/>
      </w:pPr>
      <w:rPr>
        <w:rFonts w:hint="default" w:ascii="Symbol" w:hAnsi="Symbol"/>
      </w:rPr>
    </w:lvl>
  </w:abstractNum>
  <w:abstractNum w:abstractNumId="9">
    <w:multiLevelType w:val="multilevel"/>
    <w:lvl w:ilvl="0">
      <w:start w:val="1"/>
      <w:numFmt w:val="bullet"/>
      <w:lvlText w:val=""/>
      <w:lvlJc w:val="left"/>
      <w:pPr>
        <w:ind w:left="960" w:hanging="360"/>
      </w:pPr>
      <w:rPr>
        <w:rFonts w:hint="default" w:ascii="Symbol" w:hAnsi="Symbol"/>
      </w:rPr>
    </w:lvl>
  </w:abstractNum>
  <w:abstractNum w:abstractNumId="10">
    <w:multiLevelType w:val="multilevel"/>
    <w:lvl w:ilvl="0">
      <w:start w:val="1"/>
      <w:numFmt w:val="bullet"/>
      <w:lvlText w:val=""/>
      <w:lvlJc w:val="left"/>
      <w:pPr>
        <w:ind w:left="960" w:hanging="360"/>
      </w:pPr>
      <w:rPr>
        <w:rFonts w:hint="default" w:ascii="Symbol" w:hAnsi="Symbol"/>
      </w:rPr>
    </w:lvl>
  </w:abstractNum>
  <w:abstractNum w:abstractNumId="11">
    <w:multiLevelType w:val="multilevel"/>
    <w:lvl w:ilvl="0">
      <w:start w:val="1"/>
      <w:numFmt w:val="bullet"/>
      <w:lvlText w:val=""/>
      <w:lvlJc w:val="left"/>
      <w:pPr>
        <w:ind w:left="960" w:hanging="360"/>
      </w:pPr>
      <w:rPr>
        <w:rFonts w:hint="default" w:ascii="Symbol" w:hAnsi="Symbol"/>
      </w:rPr>
    </w:lvl>
  </w:abstractNum>
  <w:abstractNum w:abstractNumId="12">
    <w:multiLevelType w:val="multilevel"/>
    <w:lvl w:ilvl="0">
      <w:start w:val="1"/>
      <w:numFmt w:val="bullet"/>
      <w:lvlText w:val=""/>
      <w:lvlJc w:val="left"/>
      <w:pPr>
        <w:ind w:left="960" w:hanging="360"/>
      </w:pPr>
      <w:rPr>
        <w:rFonts w:hint="default" w:ascii="Symbol" w:hAnsi="Symbol"/>
      </w:rPr>
    </w:lvl>
  </w:abstractNum>
  <w:abstractNum w:abstractNumId="13">
    <w:multiLevelType w:val="multilevel"/>
    <w:lvl w:ilvl="0">
      <w:start w:val="1"/>
      <w:numFmt w:val="bullet"/>
      <w:lvlText w:val=""/>
      <w:lvlJc w:val="left"/>
      <w:pPr>
        <w:ind w:left="960" w:hanging="360"/>
      </w:pPr>
      <w:rPr>
        <w:rFonts w:hint="default" w:ascii="Symbol" w:hAnsi="Symbol"/>
      </w:rPr>
    </w:lvl>
  </w:abstractNum>
  <w:abstractNum w:abstractNumId="14">
    <w:multiLevelType w:val="multilevel"/>
    <w:lvl w:ilvl="0">
      <w:start w:val="1"/>
      <w:numFmt w:val="bullet"/>
      <w:lvlText w:val=""/>
      <w:lvlJc w:val="left"/>
      <w:pPr>
        <w:ind w:left="960" w:hanging="360"/>
      </w:pPr>
      <w:rPr>
        <w:rFonts w:hint="default" w:ascii="Symbol" w:hAnsi="Symbol"/>
      </w:rPr>
    </w:lvl>
  </w:abstractNum>
  <w:abstractNum w:abstractNumId="15">
    <w:multiLevelType w:val="multilevel"/>
    <w:lvl w:ilvl="0">
      <w:start w:val="1"/>
      <w:numFmt w:val="bullet"/>
      <w:lvlText w:val=""/>
      <w:lvlJc w:val="left"/>
      <w:pPr>
        <w:ind w:left="960" w:hanging="360"/>
      </w:pPr>
      <w:rPr>
        <w:rFonts w:hint="default" w:ascii="Symbol" w:hAnsi="Symbol"/>
      </w:rPr>
    </w:lvl>
  </w:abstractNum>
  <w:abstractNum w:abstractNumId="16">
    <w:multiLevelType w:val="multilevel"/>
    <w:lvl w:ilvl="0">
      <w:start w:val="1"/>
      <w:numFmt w:val="bullet"/>
      <w:lvlText w:val=""/>
      <w:lvlJc w:val="left"/>
      <w:pPr>
        <w:ind w:left="960" w:hanging="360"/>
      </w:pPr>
      <w:rPr>
        <w:rFonts w:hint="default" w:ascii="Symbol" w:hAnsi="Symbol"/>
      </w:rPr>
    </w:lvl>
  </w:abstractNum>
  <w:abstractNum w:abstractNumId="17">
    <w:multiLevelType w:val="multilevel"/>
    <w:lvl w:ilvl="0">
      <w:start w:val="1"/>
      <w:numFmt w:val="bullet"/>
      <w:lvlText w:val=""/>
      <w:lvlJc w:val="left"/>
      <w:pPr>
        <w:ind w:left="960" w:hanging="360"/>
      </w:pPr>
      <w:rPr>
        <w:rFonts w:hint="default" w:ascii="Symbol" w:hAnsi="Symbol"/>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w="http://schemas.openxmlformats.org/wordprocessingml/2006/main"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m="http://schemas.openxmlformats.org/officeDocument/2006/math"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m="http://schemas.openxmlformats.org/officeDocument/2006/math"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